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58105E" w14:textId="77777777" w:rsidR="00A53CD2" w:rsidRDefault="00A53CD2">
      <w:pPr>
        <w:spacing w:line="240" w:lineRule="auto"/>
        <w:jc w:val="center"/>
        <w:rPr>
          <w:rFonts w:ascii="Cambria" w:eastAsia="Cambria" w:hAnsi="Cambria" w:cs="Cambria"/>
          <w:b/>
          <w:bCs/>
          <w:sz w:val="20"/>
          <w:szCs w:val="20"/>
        </w:rPr>
      </w:pPr>
    </w:p>
    <w:p w14:paraId="7E78D45D" w14:textId="77777777" w:rsidR="00A53CD2" w:rsidRDefault="00413C1B">
      <w:pPr>
        <w:spacing w:line="240" w:lineRule="auto"/>
        <w:jc w:val="center"/>
        <w:rPr>
          <w:rFonts w:ascii="Cambria" w:eastAsia="Cambria" w:hAnsi="Cambria" w:cs="Cambria"/>
          <w:b/>
          <w:bCs/>
          <w:sz w:val="20"/>
          <w:szCs w:val="20"/>
        </w:rPr>
      </w:pPr>
      <w:r>
        <w:rPr>
          <w:rFonts w:ascii="Cambria" w:eastAsia="Cambria" w:hAnsi="Cambria" w:cs="Cambria"/>
          <w:b/>
          <w:bCs/>
          <w:sz w:val="20"/>
          <w:szCs w:val="20"/>
        </w:rPr>
        <w:t>Declaración de Ética e Integridad en la Investigación</w:t>
      </w:r>
    </w:p>
    <w:p w14:paraId="7C77FB67" w14:textId="77777777" w:rsidR="00A53CD2" w:rsidRDefault="00413C1B">
      <w:pPr>
        <w:spacing w:line="240" w:lineRule="auto"/>
        <w:jc w:val="center"/>
        <w:rPr>
          <w:rFonts w:ascii="Cambria" w:eastAsia="Cambria" w:hAnsi="Cambria" w:cs="Cambria"/>
          <w:b/>
          <w:bCs/>
          <w:sz w:val="20"/>
          <w:szCs w:val="20"/>
        </w:rPr>
      </w:pPr>
      <w:r>
        <w:rPr>
          <w:rFonts w:ascii="Cambria" w:eastAsia="Cambria" w:hAnsi="Cambria" w:cs="Cambria"/>
          <w:b/>
          <w:bCs/>
          <w:sz w:val="20"/>
          <w:szCs w:val="20"/>
        </w:rPr>
        <w:t xml:space="preserve">  </w:t>
      </w:r>
    </w:p>
    <w:p w14:paraId="21F495EE" w14:textId="77777777" w:rsidR="00A53CD2" w:rsidRDefault="00413C1B">
      <w:pPr>
        <w:spacing w:line="240" w:lineRule="auto"/>
        <w:jc w:val="both"/>
        <w:rPr>
          <w:rFonts w:ascii="Cambria" w:eastAsia="Cambria" w:hAnsi="Cambria" w:cs="Cambria"/>
          <w:b/>
          <w:bCs/>
          <w:sz w:val="20"/>
          <w:szCs w:val="20"/>
        </w:rPr>
      </w:pPr>
      <w:r>
        <w:rPr>
          <w:rFonts w:ascii="Cambria" w:eastAsia="Cambria" w:hAnsi="Cambria" w:cs="Cambria"/>
          <w:b/>
          <w:bCs/>
          <w:sz w:val="20"/>
          <w:szCs w:val="20"/>
        </w:rPr>
        <w:t>Señor</w:t>
      </w:r>
    </w:p>
    <w:p w14:paraId="3F289A83" w14:textId="77777777" w:rsidR="00A53CD2" w:rsidRDefault="00413C1B">
      <w:pPr>
        <w:spacing w:line="240" w:lineRule="auto"/>
        <w:jc w:val="both"/>
        <w:rPr>
          <w:rFonts w:ascii="Cambria" w:eastAsia="Cambria" w:hAnsi="Cambria" w:cs="Cambria"/>
          <w:b/>
          <w:bCs/>
          <w:sz w:val="20"/>
          <w:szCs w:val="20"/>
        </w:rPr>
      </w:pPr>
      <w:r>
        <w:rPr>
          <w:rFonts w:ascii="Cambria" w:eastAsia="Cambria" w:hAnsi="Cambria" w:cs="Cambria"/>
          <w:b/>
          <w:bCs/>
          <w:sz w:val="20"/>
          <w:szCs w:val="20"/>
        </w:rPr>
        <w:t>Vicerrector de Investigación</w:t>
      </w:r>
    </w:p>
    <w:p w14:paraId="13BC5F45" w14:textId="77777777" w:rsidR="00A53CD2" w:rsidRDefault="00413C1B">
      <w:pPr>
        <w:spacing w:line="240" w:lineRule="auto"/>
        <w:jc w:val="both"/>
        <w:rPr>
          <w:rFonts w:ascii="Cambria" w:eastAsia="Cambria" w:hAnsi="Cambria" w:cs="Cambria"/>
          <w:b/>
          <w:bCs/>
          <w:sz w:val="20"/>
          <w:szCs w:val="20"/>
        </w:rPr>
      </w:pPr>
      <w:r>
        <w:rPr>
          <w:rFonts w:ascii="Cambria" w:eastAsia="Cambria" w:hAnsi="Cambria" w:cs="Cambria"/>
          <w:b/>
          <w:bCs/>
          <w:sz w:val="20"/>
          <w:szCs w:val="20"/>
        </w:rPr>
        <w:t>Pontificia Universidad Católica del Perú (PUCP)</w:t>
      </w:r>
    </w:p>
    <w:p w14:paraId="3C9F9F13" w14:textId="77777777" w:rsidR="00A53CD2" w:rsidRDefault="00413C1B">
      <w:pPr>
        <w:spacing w:line="240" w:lineRule="auto"/>
        <w:jc w:val="both"/>
        <w:rPr>
          <w:rFonts w:ascii="Cambria" w:eastAsia="Cambria" w:hAnsi="Cambria" w:cs="Cambria"/>
          <w:b/>
          <w:bCs/>
          <w:sz w:val="20"/>
          <w:szCs w:val="20"/>
        </w:rPr>
      </w:pPr>
      <w:proofErr w:type="gramStart"/>
      <w:r>
        <w:rPr>
          <w:rFonts w:ascii="Cambria" w:eastAsia="Cambria" w:hAnsi="Cambria" w:cs="Cambria"/>
          <w:b/>
          <w:bCs/>
          <w:sz w:val="20"/>
          <w:szCs w:val="20"/>
        </w:rPr>
        <w:t>Lima.-</w:t>
      </w:r>
      <w:proofErr w:type="gramEnd"/>
    </w:p>
    <w:p w14:paraId="52A680E8"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b/>
          <w:bCs/>
          <w:sz w:val="20"/>
          <w:szCs w:val="20"/>
        </w:rPr>
        <w:t xml:space="preserve"> </w:t>
      </w:r>
    </w:p>
    <w:p w14:paraId="58AC186D"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 </w:t>
      </w:r>
    </w:p>
    <w:p w14:paraId="5D31E6C3"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Yo, </w:t>
      </w:r>
      <w:r>
        <w:rPr>
          <w:rFonts w:ascii="Cambria" w:eastAsia="Cambria" w:hAnsi="Cambria" w:cs="Cambria"/>
          <w:color w:val="2E74B5"/>
          <w:sz w:val="20"/>
          <w:szCs w:val="20"/>
        </w:rPr>
        <w:t>[Nombres y Apellidos]</w:t>
      </w:r>
      <w:r>
        <w:rPr>
          <w:rFonts w:ascii="Cambria" w:eastAsia="Cambria" w:hAnsi="Cambria" w:cs="Cambria"/>
          <w:sz w:val="20"/>
          <w:szCs w:val="20"/>
        </w:rPr>
        <w:t xml:space="preserve">, identificado/a con </w:t>
      </w:r>
      <w:r>
        <w:rPr>
          <w:rFonts w:ascii="Cambria" w:eastAsia="Cambria" w:hAnsi="Cambria" w:cs="Cambria"/>
          <w:color w:val="2E74B5"/>
          <w:sz w:val="20"/>
          <w:szCs w:val="20"/>
        </w:rPr>
        <w:t>[Tipo y número de documento de identidad]</w:t>
      </w:r>
      <w:r>
        <w:rPr>
          <w:rFonts w:ascii="Cambria" w:eastAsia="Cambria" w:hAnsi="Cambria" w:cs="Cambria"/>
          <w:sz w:val="20"/>
          <w:szCs w:val="20"/>
        </w:rPr>
        <w:t>, en mi condición de postulante al Concurso Anual de Proyectos de Investigación PUCP 2026, y en carácter de DECLARACIÓN JURADA, manifiesto que, en caso de resultar ganador/a, me comprometo a preservar la transparencia y las buenas prácticas en la investigación realizada en la PUCP, declarando lo siguiente:</w:t>
      </w:r>
    </w:p>
    <w:p w14:paraId="5E6EA686" w14:textId="77777777" w:rsidR="00A53CD2" w:rsidRDefault="00413C1B">
      <w:pPr>
        <w:spacing w:line="240" w:lineRule="auto"/>
        <w:jc w:val="both"/>
        <w:rPr>
          <w:rFonts w:ascii="Cambria" w:eastAsia="Cambria" w:hAnsi="Cambria" w:cs="Cambria"/>
          <w:b/>
          <w:bCs/>
          <w:sz w:val="20"/>
          <w:szCs w:val="20"/>
        </w:rPr>
      </w:pPr>
      <w:r>
        <w:rPr>
          <w:rFonts w:ascii="Cambria" w:eastAsia="Cambria" w:hAnsi="Cambria" w:cs="Cambria"/>
          <w:b/>
          <w:bCs/>
          <w:sz w:val="20"/>
          <w:szCs w:val="20"/>
        </w:rPr>
        <w:t xml:space="preserve"> </w:t>
      </w:r>
    </w:p>
    <w:tbl>
      <w:tblPr>
        <w:tblStyle w:val="aa"/>
        <w:tblW w:w="902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7463"/>
        <w:gridCol w:w="1562"/>
      </w:tblGrid>
      <w:tr w:rsidR="00A53CD2" w14:paraId="7D0D1D88" w14:textId="77777777" w:rsidTr="00BF0D70">
        <w:trPr>
          <w:trHeight w:val="750"/>
          <w:tblHeader/>
        </w:trPr>
        <w:tc>
          <w:tcPr>
            <w:tcW w:w="7462" w:type="dxa"/>
            <w:tcBorders>
              <w:top w:val="single" w:sz="7" w:space="0" w:color="000000"/>
              <w:left w:val="single" w:sz="7" w:space="0" w:color="000000"/>
              <w:bottom w:val="single" w:sz="7" w:space="0" w:color="000000"/>
              <w:right w:val="single" w:sz="7" w:space="0" w:color="000000"/>
            </w:tcBorders>
            <w:shd w:val="clear" w:color="auto" w:fill="D9D9D9"/>
            <w:tcMar>
              <w:top w:w="0" w:type="dxa"/>
              <w:left w:w="100" w:type="dxa"/>
              <w:bottom w:w="0" w:type="dxa"/>
              <w:right w:w="100" w:type="dxa"/>
            </w:tcMar>
          </w:tcPr>
          <w:p w14:paraId="55F73ACB" w14:textId="77777777" w:rsidR="00A53CD2" w:rsidRDefault="00413C1B">
            <w:pPr>
              <w:spacing w:line="240" w:lineRule="auto"/>
              <w:jc w:val="center"/>
              <w:rPr>
                <w:rFonts w:ascii="Cambria" w:eastAsia="Cambria" w:hAnsi="Cambria" w:cs="Cambria"/>
                <w:sz w:val="20"/>
                <w:szCs w:val="20"/>
              </w:rPr>
            </w:pPr>
            <w:r>
              <w:rPr>
                <w:rFonts w:ascii="Cambria" w:eastAsia="Cambria" w:hAnsi="Cambria" w:cs="Cambria"/>
                <w:sz w:val="20"/>
                <w:szCs w:val="20"/>
              </w:rPr>
              <w:t>Compromiso</w:t>
            </w:r>
          </w:p>
        </w:tc>
        <w:tc>
          <w:tcPr>
            <w:tcW w:w="1562" w:type="dxa"/>
            <w:tcBorders>
              <w:top w:val="single" w:sz="7" w:space="0" w:color="000000"/>
              <w:left w:val="nil"/>
              <w:bottom w:val="single" w:sz="7" w:space="0" w:color="000000"/>
              <w:right w:val="single" w:sz="7" w:space="0" w:color="000000"/>
            </w:tcBorders>
            <w:shd w:val="clear" w:color="auto" w:fill="D9D9D9"/>
            <w:tcMar>
              <w:top w:w="0" w:type="dxa"/>
              <w:left w:w="100" w:type="dxa"/>
              <w:bottom w:w="0" w:type="dxa"/>
              <w:right w:w="100" w:type="dxa"/>
            </w:tcMar>
          </w:tcPr>
          <w:p w14:paraId="08976EF7" w14:textId="77777777" w:rsidR="00A53CD2" w:rsidRDefault="00413C1B">
            <w:pPr>
              <w:spacing w:line="240" w:lineRule="auto"/>
              <w:jc w:val="center"/>
              <w:rPr>
                <w:rFonts w:ascii="Cambria" w:eastAsia="Cambria" w:hAnsi="Cambria" w:cs="Cambria"/>
                <w:sz w:val="20"/>
                <w:szCs w:val="20"/>
              </w:rPr>
            </w:pPr>
            <w:r>
              <w:rPr>
                <w:rFonts w:ascii="Cambria" w:eastAsia="Cambria" w:hAnsi="Cambria" w:cs="Cambria"/>
                <w:sz w:val="20"/>
                <w:szCs w:val="20"/>
              </w:rPr>
              <w:t>Cumple</w:t>
            </w:r>
          </w:p>
          <w:p w14:paraId="3488BED1" w14:textId="77777777" w:rsidR="00A53CD2" w:rsidRDefault="00413C1B">
            <w:pPr>
              <w:spacing w:line="240" w:lineRule="auto"/>
              <w:jc w:val="center"/>
              <w:rPr>
                <w:rFonts w:ascii="Cambria" w:eastAsia="Cambria" w:hAnsi="Cambria" w:cs="Cambria"/>
                <w:sz w:val="20"/>
                <w:szCs w:val="20"/>
              </w:rPr>
            </w:pPr>
            <w:r>
              <w:rPr>
                <w:rFonts w:ascii="Cambria" w:eastAsia="Cambria" w:hAnsi="Cambria" w:cs="Cambria"/>
                <w:sz w:val="20"/>
                <w:szCs w:val="20"/>
              </w:rPr>
              <w:t>(Marcar con X)</w:t>
            </w:r>
          </w:p>
        </w:tc>
      </w:tr>
      <w:tr w:rsidR="00A53CD2" w14:paraId="505FBDC1" w14:textId="77777777">
        <w:trPr>
          <w:trHeight w:val="600"/>
        </w:trPr>
        <w:tc>
          <w:tcPr>
            <w:tcW w:w="7462"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B32E0CA"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Mantendré una conducta ética y responsable, conforme al Código Nacional de Integridad Científica, la normativa de la PUCP y la legislación aplicable.</w:t>
            </w:r>
          </w:p>
        </w:tc>
        <w:tc>
          <w:tcPr>
            <w:tcW w:w="1562" w:type="dxa"/>
            <w:tcBorders>
              <w:top w:val="nil"/>
              <w:left w:val="nil"/>
              <w:bottom w:val="single" w:sz="7" w:space="0" w:color="000000"/>
              <w:right w:val="single" w:sz="7" w:space="0" w:color="000000"/>
            </w:tcBorders>
            <w:tcMar>
              <w:top w:w="0" w:type="dxa"/>
              <w:left w:w="100" w:type="dxa"/>
              <w:bottom w:w="0" w:type="dxa"/>
              <w:right w:w="100" w:type="dxa"/>
            </w:tcMar>
          </w:tcPr>
          <w:p w14:paraId="69E6A548"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 </w:t>
            </w:r>
          </w:p>
        </w:tc>
      </w:tr>
      <w:tr w:rsidR="00A53CD2" w14:paraId="58C9CAE2" w14:textId="77777777">
        <w:trPr>
          <w:trHeight w:val="555"/>
        </w:trPr>
        <w:tc>
          <w:tcPr>
            <w:tcW w:w="7462"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3FF85F6"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Garantizaré el rigor y la calidad del trabajo realizado e informaré sobre los resultados de la investigación, parciales o finales, aplicando buenas prácticas.</w:t>
            </w:r>
          </w:p>
        </w:tc>
        <w:tc>
          <w:tcPr>
            <w:tcW w:w="1562" w:type="dxa"/>
            <w:tcBorders>
              <w:top w:val="nil"/>
              <w:left w:val="nil"/>
              <w:bottom w:val="single" w:sz="7" w:space="0" w:color="000000"/>
              <w:right w:val="single" w:sz="7" w:space="0" w:color="000000"/>
            </w:tcBorders>
            <w:tcMar>
              <w:top w:w="0" w:type="dxa"/>
              <w:left w:w="100" w:type="dxa"/>
              <w:bottom w:w="0" w:type="dxa"/>
              <w:right w:w="100" w:type="dxa"/>
            </w:tcMar>
          </w:tcPr>
          <w:p w14:paraId="7CC2D09B"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 </w:t>
            </w:r>
          </w:p>
        </w:tc>
      </w:tr>
      <w:tr w:rsidR="00A53CD2" w14:paraId="56CB192C" w14:textId="77777777">
        <w:trPr>
          <w:trHeight w:val="1020"/>
        </w:trPr>
        <w:tc>
          <w:tcPr>
            <w:tcW w:w="7462"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079349D"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Reconoceré únicamente como autores de las publicaciones a quienes cumplan con los criterios de autoría aplicables. En investigaciones colaborativas, me comprometo a reconocer en los resultados los aportes significativos de quienes no cumplan con dichos criterios, indicando sus nombres y funciones.</w:t>
            </w:r>
          </w:p>
        </w:tc>
        <w:tc>
          <w:tcPr>
            <w:tcW w:w="1562" w:type="dxa"/>
            <w:tcBorders>
              <w:top w:val="nil"/>
              <w:left w:val="nil"/>
              <w:bottom w:val="single" w:sz="7" w:space="0" w:color="000000"/>
              <w:right w:val="single" w:sz="7" w:space="0" w:color="000000"/>
            </w:tcBorders>
            <w:tcMar>
              <w:top w:w="0" w:type="dxa"/>
              <w:left w:w="100" w:type="dxa"/>
              <w:bottom w:w="0" w:type="dxa"/>
              <w:right w:w="100" w:type="dxa"/>
            </w:tcMar>
          </w:tcPr>
          <w:p w14:paraId="54E4562F"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 </w:t>
            </w:r>
          </w:p>
        </w:tc>
      </w:tr>
      <w:tr w:rsidR="00A53CD2" w14:paraId="4D88FFCF" w14:textId="77777777">
        <w:trPr>
          <w:trHeight w:val="810"/>
        </w:trPr>
        <w:tc>
          <w:tcPr>
            <w:tcW w:w="7462"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8918D7E"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No publicaré los resultados del proyecto en revistas, congresos, libros de ponencias o editoriales de alto riesgo, según los criterios establecidos por el Sistema de Bibliotecas de la </w:t>
            </w:r>
            <w:proofErr w:type="gramStart"/>
            <w:r>
              <w:rPr>
                <w:rFonts w:ascii="Cambria" w:eastAsia="Cambria" w:hAnsi="Cambria" w:cs="Cambria"/>
                <w:sz w:val="20"/>
                <w:szCs w:val="20"/>
              </w:rPr>
              <w:t>PUCP[</w:t>
            </w:r>
            <w:proofErr w:type="gramEnd"/>
            <w:r>
              <w:rPr>
                <w:rFonts w:ascii="Cambria" w:eastAsia="Cambria" w:hAnsi="Cambria" w:cs="Cambria"/>
                <w:sz w:val="20"/>
                <w:szCs w:val="20"/>
              </w:rPr>
              <w:t>1].</w:t>
            </w:r>
          </w:p>
        </w:tc>
        <w:tc>
          <w:tcPr>
            <w:tcW w:w="1562" w:type="dxa"/>
            <w:tcBorders>
              <w:top w:val="nil"/>
              <w:left w:val="nil"/>
              <w:bottom w:val="single" w:sz="7" w:space="0" w:color="000000"/>
              <w:right w:val="single" w:sz="7" w:space="0" w:color="000000"/>
            </w:tcBorders>
            <w:tcMar>
              <w:top w:w="0" w:type="dxa"/>
              <w:left w:w="100" w:type="dxa"/>
              <w:bottom w:w="0" w:type="dxa"/>
              <w:right w:w="100" w:type="dxa"/>
            </w:tcMar>
          </w:tcPr>
          <w:p w14:paraId="12EDF2D1"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 </w:t>
            </w:r>
          </w:p>
        </w:tc>
      </w:tr>
      <w:tr w:rsidR="00A53CD2" w14:paraId="4D0FFD04" w14:textId="77777777">
        <w:trPr>
          <w:trHeight w:val="885"/>
        </w:trPr>
        <w:tc>
          <w:tcPr>
            <w:tcW w:w="7462"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BCA97C5"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En caso de que la investigación genere resultados protegibles por el sistema de propiedad intelectual (patentes, diseños industriales, secretos comerciales y otros), coordinaré con la Oficina de Propiedad Intelectual la estrategia de publicación.</w:t>
            </w:r>
          </w:p>
        </w:tc>
        <w:tc>
          <w:tcPr>
            <w:tcW w:w="1562" w:type="dxa"/>
            <w:tcBorders>
              <w:top w:val="nil"/>
              <w:left w:val="nil"/>
              <w:bottom w:val="single" w:sz="7" w:space="0" w:color="000000"/>
              <w:right w:val="single" w:sz="7" w:space="0" w:color="000000"/>
            </w:tcBorders>
            <w:tcMar>
              <w:top w:w="0" w:type="dxa"/>
              <w:left w:w="100" w:type="dxa"/>
              <w:bottom w:w="0" w:type="dxa"/>
              <w:right w:w="100" w:type="dxa"/>
            </w:tcMar>
          </w:tcPr>
          <w:p w14:paraId="462D25CD"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 </w:t>
            </w:r>
          </w:p>
        </w:tc>
      </w:tr>
      <w:tr w:rsidR="00A53CD2" w14:paraId="3FF97B35" w14:textId="77777777">
        <w:trPr>
          <w:trHeight w:val="570"/>
        </w:trPr>
        <w:tc>
          <w:tcPr>
            <w:tcW w:w="7462"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96A7098"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No inventaré ni fabricaré datos o resultados ficticios durante la ejecución del proyecto ni en la publicación de sus resultados.</w:t>
            </w:r>
          </w:p>
        </w:tc>
        <w:tc>
          <w:tcPr>
            <w:tcW w:w="1562" w:type="dxa"/>
            <w:tcBorders>
              <w:top w:val="nil"/>
              <w:left w:val="nil"/>
              <w:bottom w:val="single" w:sz="7" w:space="0" w:color="000000"/>
              <w:right w:val="single" w:sz="7" w:space="0" w:color="000000"/>
            </w:tcBorders>
            <w:tcMar>
              <w:top w:w="0" w:type="dxa"/>
              <w:left w:w="100" w:type="dxa"/>
              <w:bottom w:w="0" w:type="dxa"/>
              <w:right w:w="100" w:type="dxa"/>
            </w:tcMar>
          </w:tcPr>
          <w:p w14:paraId="036E77E0"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 </w:t>
            </w:r>
          </w:p>
        </w:tc>
      </w:tr>
      <w:tr w:rsidR="00A53CD2" w14:paraId="4E219E49" w14:textId="77777777">
        <w:trPr>
          <w:trHeight w:val="825"/>
        </w:trPr>
        <w:tc>
          <w:tcPr>
            <w:tcW w:w="7462"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0F867E2"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No falsificaré, alteraré ni manipularé datos, resultados, imágenes, audios, videos u otros materiales derivados de la investigación con el fin de obtener conclusiones aparentes o favorecer publicaciones.</w:t>
            </w:r>
          </w:p>
        </w:tc>
        <w:tc>
          <w:tcPr>
            <w:tcW w:w="1562" w:type="dxa"/>
            <w:tcBorders>
              <w:top w:val="nil"/>
              <w:left w:val="nil"/>
              <w:bottom w:val="single" w:sz="7" w:space="0" w:color="000000"/>
              <w:right w:val="single" w:sz="7" w:space="0" w:color="000000"/>
            </w:tcBorders>
            <w:tcMar>
              <w:top w:w="0" w:type="dxa"/>
              <w:left w:w="100" w:type="dxa"/>
              <w:bottom w:w="0" w:type="dxa"/>
              <w:right w:w="100" w:type="dxa"/>
            </w:tcMar>
          </w:tcPr>
          <w:p w14:paraId="34B63BD1"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 </w:t>
            </w:r>
          </w:p>
        </w:tc>
      </w:tr>
      <w:tr w:rsidR="00A53CD2" w14:paraId="41100F0E" w14:textId="77777777">
        <w:trPr>
          <w:trHeight w:val="1260"/>
        </w:trPr>
        <w:tc>
          <w:tcPr>
            <w:tcW w:w="7462"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AC23CCB"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No plagiaré ni me apropiaré de ideas, textos o materiales de terceros, incluidos los contenidos generados total o parcialmente con herramientas de inteligencia artificial generativa, presentándolos como propios. Este compromiso incluye evitar el autoplagio, el reciclaje de textos, la copia de imágenes, resultados u otros insumos académicos, así como la compra o venta de autoría.</w:t>
            </w:r>
          </w:p>
        </w:tc>
        <w:tc>
          <w:tcPr>
            <w:tcW w:w="1562" w:type="dxa"/>
            <w:tcBorders>
              <w:top w:val="nil"/>
              <w:left w:val="nil"/>
              <w:bottom w:val="single" w:sz="7" w:space="0" w:color="000000"/>
              <w:right w:val="single" w:sz="7" w:space="0" w:color="000000"/>
            </w:tcBorders>
            <w:tcMar>
              <w:top w:w="0" w:type="dxa"/>
              <w:left w:w="100" w:type="dxa"/>
              <w:bottom w:w="0" w:type="dxa"/>
              <w:right w:w="100" w:type="dxa"/>
            </w:tcMar>
          </w:tcPr>
          <w:p w14:paraId="08A335A1"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 </w:t>
            </w:r>
          </w:p>
          <w:p w14:paraId="784D1AF5"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 </w:t>
            </w:r>
          </w:p>
        </w:tc>
      </w:tr>
      <w:tr w:rsidR="00A53CD2" w14:paraId="0BE1EEA8" w14:textId="77777777">
        <w:trPr>
          <w:trHeight w:val="555"/>
        </w:trPr>
        <w:tc>
          <w:tcPr>
            <w:tcW w:w="7462"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01E7536"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No incurriré en el manejo inadecuado de datos. Cumpliré con el marco jurídico aplicable, en especial, con aquellas normas sobre datos personales.</w:t>
            </w:r>
          </w:p>
        </w:tc>
        <w:tc>
          <w:tcPr>
            <w:tcW w:w="1562" w:type="dxa"/>
            <w:tcBorders>
              <w:top w:val="nil"/>
              <w:left w:val="nil"/>
              <w:bottom w:val="single" w:sz="7" w:space="0" w:color="000000"/>
              <w:right w:val="single" w:sz="7" w:space="0" w:color="000000"/>
            </w:tcBorders>
            <w:tcMar>
              <w:top w:w="0" w:type="dxa"/>
              <w:left w:w="100" w:type="dxa"/>
              <w:bottom w:w="0" w:type="dxa"/>
              <w:right w:w="100" w:type="dxa"/>
            </w:tcMar>
          </w:tcPr>
          <w:p w14:paraId="4B836C63"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 </w:t>
            </w:r>
          </w:p>
        </w:tc>
      </w:tr>
      <w:tr w:rsidR="00A53CD2" w14:paraId="11EDAE68" w14:textId="77777777">
        <w:trPr>
          <w:trHeight w:val="990"/>
        </w:trPr>
        <w:tc>
          <w:tcPr>
            <w:tcW w:w="7462"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58D4A97"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No incurriré en otras formas de mala conducta en investigación, tales como el incumplimiento de acuerdos de colaboración o cualquier práctica que comprometa la integridad académica y contravenga lo dispuesto en el Código Nacional de Integridad Científica.</w:t>
            </w:r>
          </w:p>
        </w:tc>
        <w:tc>
          <w:tcPr>
            <w:tcW w:w="1562" w:type="dxa"/>
            <w:tcBorders>
              <w:top w:val="nil"/>
              <w:left w:val="nil"/>
              <w:bottom w:val="single" w:sz="7" w:space="0" w:color="000000"/>
              <w:right w:val="single" w:sz="7" w:space="0" w:color="000000"/>
            </w:tcBorders>
            <w:tcMar>
              <w:top w:w="0" w:type="dxa"/>
              <w:left w:w="100" w:type="dxa"/>
              <w:bottom w:w="0" w:type="dxa"/>
              <w:right w:w="100" w:type="dxa"/>
            </w:tcMar>
          </w:tcPr>
          <w:p w14:paraId="48737F76"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 </w:t>
            </w:r>
          </w:p>
        </w:tc>
      </w:tr>
      <w:tr w:rsidR="00A53CD2" w14:paraId="56E1456F" w14:textId="77777777">
        <w:trPr>
          <w:trHeight w:val="975"/>
        </w:trPr>
        <w:tc>
          <w:tcPr>
            <w:tcW w:w="7462"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6488BC5"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Haré un uso ético y transparente de tecnologías generativas de textos u otras herramientas de asistencia digital, únicamente cuando las necesidades de la investigación lo requieran. Asimismo, reconoceré este uso en los resultados, en caso corresponda.</w:t>
            </w:r>
          </w:p>
        </w:tc>
        <w:tc>
          <w:tcPr>
            <w:tcW w:w="1562" w:type="dxa"/>
            <w:tcBorders>
              <w:top w:val="nil"/>
              <w:left w:val="nil"/>
              <w:bottom w:val="single" w:sz="7" w:space="0" w:color="000000"/>
              <w:right w:val="single" w:sz="7" w:space="0" w:color="000000"/>
            </w:tcBorders>
            <w:tcMar>
              <w:top w:w="0" w:type="dxa"/>
              <w:left w:w="100" w:type="dxa"/>
              <w:bottom w:w="0" w:type="dxa"/>
              <w:right w:w="100" w:type="dxa"/>
            </w:tcMar>
          </w:tcPr>
          <w:p w14:paraId="0826E30E"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 </w:t>
            </w:r>
          </w:p>
        </w:tc>
      </w:tr>
      <w:tr w:rsidR="00A53CD2" w14:paraId="477FE27B" w14:textId="77777777">
        <w:trPr>
          <w:trHeight w:val="675"/>
        </w:trPr>
        <w:tc>
          <w:tcPr>
            <w:tcW w:w="7462"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B3199C1"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lastRenderedPageBreak/>
              <w:t>Declararé cualquier conflicto de interés real, aparente o potencial, sea financiero o de otra índole, que pudiera comprometer el desarrollo o los resultados de la investigación.</w:t>
            </w:r>
          </w:p>
        </w:tc>
        <w:tc>
          <w:tcPr>
            <w:tcW w:w="1562" w:type="dxa"/>
            <w:tcBorders>
              <w:top w:val="nil"/>
              <w:left w:val="nil"/>
              <w:bottom w:val="single" w:sz="7" w:space="0" w:color="000000"/>
              <w:right w:val="single" w:sz="7" w:space="0" w:color="000000"/>
            </w:tcBorders>
            <w:tcMar>
              <w:top w:w="0" w:type="dxa"/>
              <w:left w:w="100" w:type="dxa"/>
              <w:bottom w:w="0" w:type="dxa"/>
              <w:right w:w="100" w:type="dxa"/>
            </w:tcMar>
          </w:tcPr>
          <w:p w14:paraId="58E44034"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 </w:t>
            </w:r>
          </w:p>
        </w:tc>
      </w:tr>
      <w:tr w:rsidR="00A53CD2" w14:paraId="0D8E652C" w14:textId="77777777">
        <w:trPr>
          <w:trHeight w:val="1275"/>
        </w:trPr>
        <w:tc>
          <w:tcPr>
            <w:tcW w:w="7462"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0206F7D"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Reconoceré de forma clara a la PUCP como fuente de financiamiento en los resultados de la investigación y en cualquier medio de difusión. El contenido y los datos presentados serán de exclusiva responsabilidad de mi persona y de mi equipo de investigación (en caso lo hubiera), sin que la PUCP tenga injerencia en la concepción, diseño, ejecución, análisis o redacción de los resultados.</w:t>
            </w:r>
          </w:p>
        </w:tc>
        <w:tc>
          <w:tcPr>
            <w:tcW w:w="1562" w:type="dxa"/>
            <w:tcBorders>
              <w:top w:val="nil"/>
              <w:left w:val="nil"/>
              <w:bottom w:val="single" w:sz="7" w:space="0" w:color="000000"/>
              <w:right w:val="single" w:sz="7" w:space="0" w:color="000000"/>
            </w:tcBorders>
            <w:tcMar>
              <w:top w:w="0" w:type="dxa"/>
              <w:left w:w="100" w:type="dxa"/>
              <w:bottom w:w="0" w:type="dxa"/>
              <w:right w:w="100" w:type="dxa"/>
            </w:tcMar>
          </w:tcPr>
          <w:p w14:paraId="4761C9FA"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 </w:t>
            </w:r>
          </w:p>
        </w:tc>
      </w:tr>
      <w:tr w:rsidR="00A53CD2" w14:paraId="7DE0C9DF" w14:textId="77777777">
        <w:trPr>
          <w:trHeight w:val="1545"/>
        </w:trPr>
        <w:tc>
          <w:tcPr>
            <w:tcW w:w="7462"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ACC0B4C"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En caso de que la investigación involucre seres humanos, animales o ecosistemas, el proyecto será sometido a la revisión y aprobación de un Comité de Ética de la Investigación u órgano competente, cumpliendo con la normativa específica que corresponda (como la Declaración de </w:t>
            </w:r>
            <w:proofErr w:type="gramStart"/>
            <w:r>
              <w:rPr>
                <w:rFonts w:ascii="Cambria" w:eastAsia="Cambria" w:hAnsi="Cambria" w:cs="Cambria"/>
                <w:sz w:val="20"/>
                <w:szCs w:val="20"/>
              </w:rPr>
              <w:t>Helsinki[</w:t>
            </w:r>
            <w:proofErr w:type="gramEnd"/>
            <w:r>
              <w:rPr>
                <w:rFonts w:ascii="Cambria" w:eastAsia="Cambria" w:hAnsi="Cambria" w:cs="Cambria"/>
                <w:sz w:val="20"/>
                <w:szCs w:val="20"/>
              </w:rPr>
              <w:t>2], las consideraciones éticas del MINSA[3] para investigaciones en salud, o el Reglamento del INS en el caso de ensayos clínicos[4]).</w:t>
            </w:r>
          </w:p>
        </w:tc>
        <w:tc>
          <w:tcPr>
            <w:tcW w:w="1562" w:type="dxa"/>
            <w:tcBorders>
              <w:top w:val="nil"/>
              <w:left w:val="nil"/>
              <w:bottom w:val="single" w:sz="7" w:space="0" w:color="000000"/>
              <w:right w:val="single" w:sz="7" w:space="0" w:color="000000"/>
            </w:tcBorders>
            <w:tcMar>
              <w:top w:w="0" w:type="dxa"/>
              <w:left w:w="100" w:type="dxa"/>
              <w:bottom w:w="0" w:type="dxa"/>
              <w:right w:w="100" w:type="dxa"/>
            </w:tcMar>
          </w:tcPr>
          <w:p w14:paraId="70DA32EE"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 </w:t>
            </w:r>
          </w:p>
        </w:tc>
      </w:tr>
      <w:tr w:rsidR="00A53CD2" w14:paraId="45305F7C" w14:textId="77777777">
        <w:trPr>
          <w:trHeight w:val="1545"/>
        </w:trPr>
        <w:tc>
          <w:tcPr>
            <w:tcW w:w="7462"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3AD6221"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Reconozco que, si durante la ejecución del proyecto incumplo lo señalado en este documento o lo propuesto en la postulación, o si se comprobara que mi persona o algún integrante de mi equipo (en caso lo hubiera) incurrió en mala conducta en investigación, la PUCP podrá adoptar las medidas correspondientes, lo que podría incluir suspender el apoyo otorgado, sin perjuicio de otras acciones aplicables conforme a la normativa institucional y nacional vigente.</w:t>
            </w:r>
          </w:p>
        </w:tc>
        <w:tc>
          <w:tcPr>
            <w:tcW w:w="1562" w:type="dxa"/>
            <w:tcBorders>
              <w:top w:val="nil"/>
              <w:left w:val="nil"/>
              <w:bottom w:val="single" w:sz="7" w:space="0" w:color="000000"/>
              <w:right w:val="single" w:sz="7" w:space="0" w:color="000000"/>
            </w:tcBorders>
            <w:tcMar>
              <w:top w:w="0" w:type="dxa"/>
              <w:left w:w="100" w:type="dxa"/>
              <w:bottom w:w="0" w:type="dxa"/>
              <w:right w:w="100" w:type="dxa"/>
            </w:tcMar>
          </w:tcPr>
          <w:p w14:paraId="1D9A580B"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 </w:t>
            </w:r>
          </w:p>
        </w:tc>
      </w:tr>
    </w:tbl>
    <w:p w14:paraId="6BCBE871"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 </w:t>
      </w:r>
    </w:p>
    <w:p w14:paraId="08A1336F"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Nota: En caso de duda sobre la interpretación o el cumplimiento de los compromisos establecidos en esta declaración, el/la investigador/a deberá comunicarse con la Oficina de Ética de la Investigación e Integridad Científica (OETIIC) de la PUCP, a fin de recibir la orientación correspondiente.</w:t>
      </w:r>
    </w:p>
    <w:p w14:paraId="2B3EF0E2" w14:textId="77777777" w:rsidR="00A53CD2" w:rsidRDefault="00413C1B">
      <w:pPr>
        <w:spacing w:line="240" w:lineRule="auto"/>
        <w:jc w:val="both"/>
        <w:rPr>
          <w:rFonts w:ascii="Cambria" w:eastAsia="Cambria" w:hAnsi="Cambria" w:cs="Cambria"/>
          <w:sz w:val="20"/>
          <w:szCs w:val="20"/>
        </w:rPr>
      </w:pPr>
      <w:r>
        <w:rPr>
          <w:rFonts w:ascii="Cambria" w:eastAsia="Cambria" w:hAnsi="Cambria" w:cs="Cambria"/>
          <w:sz w:val="20"/>
          <w:szCs w:val="20"/>
        </w:rPr>
        <w:t xml:space="preserve">  </w:t>
      </w:r>
    </w:p>
    <w:p w14:paraId="28ABD37D" w14:textId="77777777" w:rsidR="00A53CD2" w:rsidRDefault="00413C1B">
      <w:pPr>
        <w:spacing w:line="240" w:lineRule="auto"/>
        <w:jc w:val="both"/>
        <w:rPr>
          <w:rFonts w:ascii="Cambria" w:eastAsia="Cambria" w:hAnsi="Cambria" w:cs="Cambria"/>
          <w:b/>
          <w:bCs/>
          <w:sz w:val="20"/>
          <w:szCs w:val="20"/>
        </w:rPr>
      </w:pPr>
      <w:r>
        <w:rPr>
          <w:rFonts w:ascii="Cambria" w:eastAsia="Cambria" w:hAnsi="Cambria" w:cs="Cambria"/>
          <w:b/>
          <w:bCs/>
          <w:sz w:val="20"/>
          <w:szCs w:val="20"/>
        </w:rPr>
        <w:t xml:space="preserve"> </w:t>
      </w:r>
    </w:p>
    <w:p w14:paraId="62DD1D87" w14:textId="77777777" w:rsidR="00A53CD2" w:rsidRDefault="00413C1B">
      <w:pPr>
        <w:spacing w:line="240" w:lineRule="auto"/>
        <w:jc w:val="both"/>
        <w:rPr>
          <w:rFonts w:ascii="Cambria" w:eastAsia="Cambria" w:hAnsi="Cambria" w:cs="Cambria"/>
          <w:b/>
          <w:bCs/>
          <w:sz w:val="20"/>
          <w:szCs w:val="20"/>
        </w:rPr>
      </w:pPr>
      <w:r>
        <w:rPr>
          <w:rFonts w:ascii="Cambria" w:eastAsia="Cambria" w:hAnsi="Cambria" w:cs="Cambria"/>
          <w:b/>
          <w:bCs/>
          <w:sz w:val="20"/>
          <w:szCs w:val="20"/>
        </w:rPr>
        <w:t xml:space="preserve"> </w:t>
      </w:r>
    </w:p>
    <w:p w14:paraId="57C2A9F2" w14:textId="77777777" w:rsidR="00A53CD2" w:rsidRDefault="00413C1B">
      <w:pPr>
        <w:spacing w:line="240" w:lineRule="auto"/>
        <w:jc w:val="both"/>
        <w:rPr>
          <w:rFonts w:ascii="Cambria" w:eastAsia="Cambria" w:hAnsi="Cambria" w:cs="Cambria"/>
          <w:b/>
          <w:bCs/>
          <w:sz w:val="20"/>
          <w:szCs w:val="20"/>
        </w:rPr>
      </w:pPr>
      <w:r>
        <w:rPr>
          <w:rFonts w:ascii="Cambria" w:eastAsia="Cambria" w:hAnsi="Cambria" w:cs="Cambria"/>
          <w:b/>
          <w:bCs/>
          <w:sz w:val="20"/>
          <w:szCs w:val="20"/>
        </w:rPr>
        <w:t>Firma: _______________________________________</w:t>
      </w:r>
    </w:p>
    <w:p w14:paraId="61FE83F3" w14:textId="77777777" w:rsidR="00A53CD2" w:rsidRDefault="00413C1B">
      <w:pPr>
        <w:spacing w:line="240" w:lineRule="auto"/>
        <w:jc w:val="both"/>
        <w:rPr>
          <w:rFonts w:ascii="Cambria" w:eastAsia="Cambria" w:hAnsi="Cambria" w:cs="Cambria"/>
          <w:b/>
          <w:bCs/>
          <w:sz w:val="20"/>
          <w:szCs w:val="20"/>
        </w:rPr>
      </w:pPr>
      <w:r>
        <w:rPr>
          <w:rFonts w:ascii="Cambria" w:eastAsia="Cambria" w:hAnsi="Cambria" w:cs="Cambria"/>
          <w:b/>
          <w:bCs/>
          <w:sz w:val="20"/>
          <w:szCs w:val="20"/>
        </w:rPr>
        <w:t xml:space="preserve"> </w:t>
      </w:r>
    </w:p>
    <w:p w14:paraId="7C18F5B6" w14:textId="77777777" w:rsidR="00A53CD2" w:rsidRDefault="00413C1B">
      <w:pPr>
        <w:spacing w:line="240" w:lineRule="auto"/>
        <w:jc w:val="both"/>
        <w:rPr>
          <w:rFonts w:ascii="Cambria" w:eastAsia="Cambria" w:hAnsi="Cambria" w:cs="Cambria"/>
          <w:b/>
          <w:bCs/>
          <w:sz w:val="20"/>
          <w:szCs w:val="20"/>
        </w:rPr>
      </w:pPr>
      <w:r>
        <w:rPr>
          <w:rFonts w:ascii="Cambria" w:eastAsia="Cambria" w:hAnsi="Cambria" w:cs="Cambria"/>
          <w:b/>
          <w:bCs/>
          <w:sz w:val="20"/>
          <w:szCs w:val="20"/>
        </w:rPr>
        <w:t>Nombres y apellidos del/de la investigador/a: __________________________</w:t>
      </w:r>
    </w:p>
    <w:p w14:paraId="649751A8" w14:textId="77777777" w:rsidR="00A53CD2" w:rsidRDefault="00413C1B">
      <w:pPr>
        <w:spacing w:line="240" w:lineRule="auto"/>
        <w:jc w:val="both"/>
        <w:rPr>
          <w:rFonts w:ascii="Cambria" w:eastAsia="Cambria" w:hAnsi="Cambria" w:cs="Cambria"/>
          <w:b/>
          <w:bCs/>
          <w:sz w:val="20"/>
          <w:szCs w:val="20"/>
        </w:rPr>
      </w:pPr>
      <w:r>
        <w:rPr>
          <w:rFonts w:ascii="Cambria" w:eastAsia="Cambria" w:hAnsi="Cambria" w:cs="Cambria"/>
          <w:b/>
          <w:bCs/>
          <w:sz w:val="20"/>
          <w:szCs w:val="20"/>
        </w:rPr>
        <w:t xml:space="preserve"> </w:t>
      </w:r>
    </w:p>
    <w:p w14:paraId="1C2494B1" w14:textId="77777777" w:rsidR="00A53CD2" w:rsidRDefault="00413C1B">
      <w:pPr>
        <w:spacing w:line="240" w:lineRule="auto"/>
        <w:jc w:val="both"/>
        <w:rPr>
          <w:rFonts w:ascii="Cambria" w:eastAsia="Cambria" w:hAnsi="Cambria" w:cs="Cambria"/>
          <w:b/>
          <w:bCs/>
          <w:sz w:val="20"/>
          <w:szCs w:val="20"/>
        </w:rPr>
      </w:pPr>
      <w:r>
        <w:rPr>
          <w:rFonts w:ascii="Cambria" w:eastAsia="Cambria" w:hAnsi="Cambria" w:cs="Cambria"/>
          <w:b/>
          <w:bCs/>
          <w:sz w:val="20"/>
          <w:szCs w:val="20"/>
        </w:rPr>
        <w:t xml:space="preserve">Documento de identidad </w:t>
      </w:r>
      <w:proofErr w:type="spellStart"/>
      <w:r>
        <w:rPr>
          <w:rFonts w:ascii="Cambria" w:eastAsia="Cambria" w:hAnsi="Cambria" w:cs="Cambria"/>
          <w:b/>
          <w:bCs/>
          <w:sz w:val="20"/>
          <w:szCs w:val="20"/>
        </w:rPr>
        <w:t>N°</w:t>
      </w:r>
      <w:proofErr w:type="spellEnd"/>
      <w:r>
        <w:rPr>
          <w:rFonts w:ascii="Cambria" w:eastAsia="Cambria" w:hAnsi="Cambria" w:cs="Cambria"/>
          <w:b/>
          <w:bCs/>
          <w:sz w:val="20"/>
          <w:szCs w:val="20"/>
        </w:rPr>
        <w:t>: _______________________</w:t>
      </w:r>
    </w:p>
    <w:p w14:paraId="42690B0A" w14:textId="77777777" w:rsidR="00A53CD2" w:rsidRDefault="00413C1B">
      <w:pPr>
        <w:spacing w:line="240" w:lineRule="auto"/>
        <w:jc w:val="both"/>
        <w:rPr>
          <w:rFonts w:ascii="Cambria" w:eastAsia="Cambria" w:hAnsi="Cambria" w:cs="Cambria"/>
          <w:b/>
          <w:bCs/>
          <w:sz w:val="20"/>
          <w:szCs w:val="20"/>
        </w:rPr>
      </w:pPr>
      <w:r>
        <w:rPr>
          <w:rFonts w:ascii="Cambria" w:eastAsia="Cambria" w:hAnsi="Cambria" w:cs="Cambria"/>
          <w:b/>
          <w:bCs/>
          <w:sz w:val="20"/>
          <w:szCs w:val="20"/>
        </w:rPr>
        <w:t xml:space="preserve"> </w:t>
      </w:r>
    </w:p>
    <w:p w14:paraId="52D95613" w14:textId="77777777" w:rsidR="00A53CD2" w:rsidRDefault="00413C1B">
      <w:pPr>
        <w:spacing w:line="240" w:lineRule="auto"/>
        <w:jc w:val="both"/>
        <w:rPr>
          <w:rFonts w:ascii="Cambria" w:eastAsia="Cambria" w:hAnsi="Cambria" w:cs="Cambria"/>
          <w:b/>
          <w:bCs/>
          <w:sz w:val="20"/>
          <w:szCs w:val="20"/>
        </w:rPr>
      </w:pPr>
      <w:r>
        <w:rPr>
          <w:rFonts w:ascii="Cambria" w:eastAsia="Cambria" w:hAnsi="Cambria" w:cs="Cambria"/>
          <w:b/>
          <w:bCs/>
          <w:sz w:val="20"/>
          <w:szCs w:val="20"/>
        </w:rPr>
        <w:t xml:space="preserve"> </w:t>
      </w:r>
    </w:p>
    <w:p w14:paraId="76C7EFC4" w14:textId="77777777" w:rsidR="00A53CD2" w:rsidRDefault="00413C1B">
      <w:pPr>
        <w:spacing w:line="240" w:lineRule="auto"/>
        <w:jc w:val="both"/>
        <w:rPr>
          <w:rFonts w:ascii="Cambria" w:eastAsia="Cambria" w:hAnsi="Cambria" w:cs="Cambria"/>
          <w:b/>
          <w:bCs/>
        </w:rPr>
      </w:pPr>
      <w:r>
        <w:rPr>
          <w:rFonts w:ascii="Cambria" w:eastAsia="Cambria" w:hAnsi="Cambria" w:cs="Cambria"/>
          <w:b/>
          <w:bCs/>
        </w:rPr>
        <w:t xml:space="preserve"> </w:t>
      </w:r>
    </w:p>
    <w:p w14:paraId="6F461C60" w14:textId="77777777" w:rsidR="00A53CD2" w:rsidRDefault="00B92CC6">
      <w:pPr>
        <w:spacing w:line="240" w:lineRule="auto"/>
        <w:ind w:left="720"/>
        <w:jc w:val="center"/>
        <w:rPr>
          <w:rFonts w:ascii="Cambria" w:eastAsia="Cambria" w:hAnsi="Cambria" w:cs="Cambria"/>
          <w:b/>
          <w:bCs/>
        </w:rPr>
      </w:pPr>
      <w:r>
        <w:pict w14:anchorId="22D8AA4B">
          <v:rect id="_x0000_i1025" style="width:0;height:1.5pt" o:hralign="center" o:hrstd="t" o:hr="t" fillcolor="#a0a0a0" stroked="f"/>
        </w:pict>
      </w:r>
    </w:p>
    <w:p w14:paraId="6FBB778C" w14:textId="77777777" w:rsidR="00A53CD2" w:rsidRDefault="00413C1B">
      <w:pPr>
        <w:spacing w:line="240" w:lineRule="auto"/>
        <w:jc w:val="both"/>
        <w:rPr>
          <w:rFonts w:ascii="Cambria" w:eastAsia="Cambria" w:hAnsi="Cambria" w:cs="Cambria"/>
          <w:color w:val="1155CC"/>
          <w:sz w:val="16"/>
          <w:szCs w:val="16"/>
          <w:u w:val="single"/>
        </w:rPr>
      </w:pPr>
      <w:r>
        <w:rPr>
          <w:rFonts w:ascii="Cambria" w:eastAsia="Cambria" w:hAnsi="Cambria" w:cs="Cambria"/>
          <w:sz w:val="16"/>
          <w:szCs w:val="16"/>
        </w:rPr>
        <w:t xml:space="preserve">[1] En el siguiente enlace, el Sistema de Bibliotecas PUCP ofrece la información mencionada sobre revistas y editoriales de alto riesgo: </w:t>
      </w:r>
      <w:hyperlink r:id="rId7">
        <w:r>
          <w:rPr>
            <w:rFonts w:ascii="Cambria" w:eastAsia="Cambria" w:hAnsi="Cambria" w:cs="Cambria"/>
            <w:color w:val="1155CC"/>
            <w:sz w:val="16"/>
            <w:szCs w:val="16"/>
            <w:u w:val="single"/>
          </w:rPr>
          <w:t>https://biblioteca.pucp.edu.pe/</w:t>
        </w:r>
      </w:hyperlink>
    </w:p>
    <w:p w14:paraId="05E62CA0" w14:textId="77777777" w:rsidR="00A53CD2" w:rsidRDefault="00413C1B">
      <w:pPr>
        <w:spacing w:line="240" w:lineRule="auto"/>
        <w:jc w:val="both"/>
        <w:rPr>
          <w:rFonts w:ascii="Cambria" w:eastAsia="Cambria" w:hAnsi="Cambria" w:cs="Cambria"/>
          <w:sz w:val="16"/>
          <w:szCs w:val="16"/>
        </w:rPr>
      </w:pPr>
      <w:r>
        <w:rPr>
          <w:rFonts w:ascii="Cambria" w:eastAsia="Cambria" w:hAnsi="Cambria" w:cs="Cambria"/>
          <w:sz w:val="16"/>
          <w:szCs w:val="16"/>
        </w:rPr>
        <w:t xml:space="preserve">[2] Puede revisar el documento en el siguiente enlace: </w:t>
      </w:r>
      <w:hyperlink r:id="rId8">
        <w:r>
          <w:rPr>
            <w:rFonts w:ascii="Cambria" w:eastAsia="Cambria" w:hAnsi="Cambria" w:cs="Cambria"/>
            <w:color w:val="1155CC"/>
            <w:sz w:val="16"/>
            <w:szCs w:val="16"/>
            <w:u w:val="single"/>
          </w:rPr>
          <w:t>https://www.wma.net/es/policies-post/declaracion-de-helsinki-de-la-amm-principios-eticos-para-las-investigaciones-medicas-en-seres-humanos/</w:t>
        </w:r>
      </w:hyperlink>
    </w:p>
    <w:p w14:paraId="6A4AA5DA" w14:textId="77777777" w:rsidR="00A53CD2" w:rsidRDefault="00413C1B">
      <w:pPr>
        <w:spacing w:line="240" w:lineRule="auto"/>
        <w:jc w:val="both"/>
        <w:rPr>
          <w:rFonts w:ascii="Cambria" w:eastAsia="Cambria" w:hAnsi="Cambria" w:cs="Cambria"/>
          <w:sz w:val="16"/>
          <w:szCs w:val="16"/>
        </w:rPr>
      </w:pPr>
      <w:r>
        <w:rPr>
          <w:rFonts w:ascii="Cambria" w:eastAsia="Cambria" w:hAnsi="Cambria" w:cs="Cambria"/>
          <w:sz w:val="16"/>
          <w:szCs w:val="16"/>
        </w:rPr>
        <w:t xml:space="preserve">[3] Puede revisar el documento en el siguiente enlace: </w:t>
      </w:r>
      <w:hyperlink r:id="rId9">
        <w:r>
          <w:rPr>
            <w:rFonts w:ascii="Cambria" w:eastAsia="Cambria" w:hAnsi="Cambria" w:cs="Cambria"/>
            <w:color w:val="1155CC"/>
            <w:sz w:val="16"/>
            <w:szCs w:val="16"/>
            <w:u w:val="single"/>
          </w:rPr>
          <w:t>https://cdn.www.gob.pe/uploads/document/file/662949/RM_233-2020-MINSA_Y_ANEXOS.PDF</w:t>
        </w:r>
      </w:hyperlink>
    </w:p>
    <w:p w14:paraId="4CC99115" w14:textId="77777777" w:rsidR="00A53CD2" w:rsidRDefault="00413C1B">
      <w:pPr>
        <w:spacing w:line="240" w:lineRule="auto"/>
        <w:jc w:val="both"/>
        <w:rPr>
          <w:rFonts w:ascii="Cambria" w:eastAsia="Cambria" w:hAnsi="Cambria" w:cs="Cambria"/>
          <w:sz w:val="16"/>
          <w:szCs w:val="16"/>
        </w:rPr>
      </w:pPr>
      <w:r>
        <w:rPr>
          <w:rFonts w:ascii="Cambria" w:eastAsia="Cambria" w:hAnsi="Cambria" w:cs="Cambria"/>
          <w:sz w:val="16"/>
          <w:szCs w:val="16"/>
        </w:rPr>
        <w:t xml:space="preserve">[4] Puede revisar el documento en el siguiente enlace: </w:t>
      </w:r>
      <w:hyperlink r:id="rId10">
        <w:r>
          <w:rPr>
            <w:rFonts w:ascii="Cambria" w:eastAsia="Cambria" w:hAnsi="Cambria" w:cs="Cambria"/>
            <w:color w:val="1155CC"/>
            <w:sz w:val="16"/>
            <w:szCs w:val="16"/>
            <w:u w:val="single"/>
          </w:rPr>
          <w:t>https://ensayosclinicos-repec.ins.gob.pe/images/Reglamento_de_EC.pdf</w:t>
        </w:r>
      </w:hyperlink>
    </w:p>
    <w:p w14:paraId="6BCFBA41" w14:textId="77777777" w:rsidR="00A53CD2" w:rsidRDefault="00A53CD2">
      <w:pPr>
        <w:spacing w:line="240" w:lineRule="auto"/>
        <w:jc w:val="both"/>
        <w:rPr>
          <w:rFonts w:ascii="Cambria" w:eastAsia="Cambria" w:hAnsi="Cambria" w:cs="Cambria"/>
          <w:sz w:val="16"/>
          <w:szCs w:val="16"/>
        </w:rPr>
      </w:pPr>
    </w:p>
    <w:p w14:paraId="1B293179" w14:textId="77777777" w:rsidR="00A53CD2" w:rsidRDefault="00413C1B">
      <w:pPr>
        <w:spacing w:line="240" w:lineRule="auto"/>
        <w:ind w:left="720"/>
        <w:jc w:val="both"/>
        <w:rPr>
          <w:rFonts w:ascii="Cambria" w:eastAsia="Cambria" w:hAnsi="Cambria" w:cs="Cambria"/>
        </w:rPr>
      </w:pPr>
      <w:r>
        <w:rPr>
          <w:rFonts w:ascii="Cambria" w:eastAsia="Cambria" w:hAnsi="Cambria" w:cs="Cambria"/>
        </w:rPr>
        <w:t xml:space="preserve"> </w:t>
      </w:r>
    </w:p>
    <w:p w14:paraId="165BAB21" w14:textId="77777777" w:rsidR="00A53CD2" w:rsidRDefault="00A53CD2">
      <w:pPr>
        <w:spacing w:line="240" w:lineRule="auto"/>
        <w:jc w:val="center"/>
        <w:rPr>
          <w:rFonts w:ascii="Cambria" w:eastAsia="Cambria" w:hAnsi="Cambria" w:cs="Cambria"/>
          <w:b/>
          <w:bCs/>
          <w:highlight w:val="green"/>
        </w:rPr>
      </w:pPr>
    </w:p>
    <w:p w14:paraId="55C0BEFE" w14:textId="77777777" w:rsidR="00A53CD2" w:rsidRDefault="00A53CD2">
      <w:pPr>
        <w:spacing w:line="240" w:lineRule="auto"/>
        <w:jc w:val="center"/>
        <w:rPr>
          <w:rFonts w:ascii="Cambria" w:eastAsia="Cambria" w:hAnsi="Cambria" w:cs="Cambria"/>
          <w:b/>
          <w:bCs/>
          <w:highlight w:val="green"/>
        </w:rPr>
      </w:pPr>
    </w:p>
    <w:sectPr w:rsidR="00A53CD2" w:rsidSect="0015468E">
      <w:headerReference w:type="default" r:id="rId11"/>
      <w:footerReference w:type="default" r:id="rId12"/>
      <w:pgSz w:w="11909" w:h="16834"/>
      <w:pgMar w:top="2031" w:right="1440" w:bottom="1440" w:left="1440" w:header="737"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9D9192" w14:textId="77777777" w:rsidR="00B92CC6" w:rsidRDefault="00B92CC6">
      <w:pPr>
        <w:spacing w:line="240" w:lineRule="auto"/>
      </w:pPr>
      <w:r>
        <w:separator/>
      </w:r>
    </w:p>
  </w:endnote>
  <w:endnote w:type="continuationSeparator" w:id="0">
    <w:p w14:paraId="24C6D669" w14:textId="77777777" w:rsidR="00B92CC6" w:rsidRDefault="00B92CC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embedRegular r:id="rId1" w:fontKey="{C6193425-CBCC-4775-8B20-84C9A56EA71D}"/>
    <w:embedBold r:id="rId2" w:fontKey="{DA83941B-9029-4661-BDB8-BF79E7124A72}"/>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3" w:fontKey="{AD135E20-5A3B-4465-9D1A-A80EDDBB289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B98B4" w14:textId="77777777" w:rsidR="00A53CD2" w:rsidRDefault="00413C1B">
    <w:pPr>
      <w:jc w:val="center"/>
    </w:pPr>
    <w:r>
      <w:fldChar w:fldCharType="begin"/>
    </w:r>
    <w:r>
      <w:instrText>PAGE</w:instrText>
    </w:r>
    <w:r>
      <w:fldChar w:fldCharType="separate"/>
    </w:r>
    <w:r w:rsidR="00747DBC">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9E0DA6" w14:textId="77777777" w:rsidR="00B92CC6" w:rsidRDefault="00B92CC6">
      <w:pPr>
        <w:spacing w:line="240" w:lineRule="auto"/>
      </w:pPr>
      <w:r>
        <w:separator/>
      </w:r>
    </w:p>
  </w:footnote>
  <w:footnote w:type="continuationSeparator" w:id="0">
    <w:p w14:paraId="1C869C6A" w14:textId="77777777" w:rsidR="00B92CC6" w:rsidRDefault="00B92CC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104495" w14:textId="1B62322B" w:rsidR="00A53CD2" w:rsidRDefault="00DC0E00" w:rsidP="00DC0E00">
    <w:pPr>
      <w:ind w:left="-709"/>
    </w:pPr>
    <w:r>
      <w:rPr>
        <w:noProof/>
      </w:rPr>
      <w:drawing>
        <wp:anchor distT="0" distB="0" distL="114300" distR="114300" simplePos="0" relativeHeight="251659264" behindDoc="0" locked="0" layoutInCell="1" allowOverlap="1" wp14:anchorId="50E79E0D" wp14:editId="6FC71737">
          <wp:simplePos x="0" y="0"/>
          <wp:positionH relativeFrom="column">
            <wp:posOffset>695325</wp:posOffset>
          </wp:positionH>
          <wp:positionV relativeFrom="paragraph">
            <wp:posOffset>-1270</wp:posOffset>
          </wp:positionV>
          <wp:extent cx="1457960" cy="410210"/>
          <wp:effectExtent l="0" t="0" r="8890" b="8890"/>
          <wp:wrapNone/>
          <wp:docPr id="2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1457960" cy="410210"/>
                  </a:xfrm>
                  <a:prstGeom prst="rect">
                    <a:avLst/>
                  </a:prstGeom>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64B0582F" wp14:editId="646F964F">
          <wp:simplePos x="0" y="0"/>
          <wp:positionH relativeFrom="column">
            <wp:posOffset>-657225</wp:posOffset>
          </wp:positionH>
          <wp:positionV relativeFrom="paragraph">
            <wp:posOffset>-1270</wp:posOffset>
          </wp:positionV>
          <wp:extent cx="1198245" cy="413385"/>
          <wp:effectExtent l="0" t="0" r="1905" b="5715"/>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1198245" cy="413385"/>
                  </a:xfrm>
                  <a:prstGeom prst="rect">
                    <a:avLst/>
                  </a:prstGeom>
                  <a:ln/>
                </pic:spPr>
              </pic:pic>
            </a:graphicData>
          </a:graphic>
          <wp14:sizeRelH relativeFrom="page">
            <wp14:pctWidth>0</wp14:pctWidth>
          </wp14:sizeRelH>
          <wp14:sizeRelV relativeFrom="page">
            <wp14:pctHeight>0</wp14:pctHeight>
          </wp14:sizeRelV>
        </wp:anchor>
      </w:drawing>
    </w:r>
    <w:r w:rsidR="00413C1B">
      <w:rPr>
        <w:noProof/>
      </w:rPr>
      <w:drawing>
        <wp:anchor distT="114300" distB="114300" distL="114300" distR="114300" simplePos="0" relativeHeight="251658240" behindDoc="0" locked="0" layoutInCell="1" hidden="0" allowOverlap="1" wp14:anchorId="4AD45896" wp14:editId="3667E477">
          <wp:simplePos x="0" y="0"/>
          <wp:positionH relativeFrom="page">
            <wp:posOffset>5086350</wp:posOffset>
          </wp:positionH>
          <wp:positionV relativeFrom="page">
            <wp:posOffset>409575</wp:posOffset>
          </wp:positionV>
          <wp:extent cx="1872000" cy="622800"/>
          <wp:effectExtent l="0" t="0" r="0" b="6350"/>
          <wp:wrapNone/>
          <wp:docPr id="2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
                  <a:srcRect/>
                  <a:stretch>
                    <a:fillRect/>
                  </a:stretch>
                </pic:blipFill>
                <pic:spPr>
                  <a:xfrm>
                    <a:off x="0" y="0"/>
                    <a:ext cx="1872000" cy="622800"/>
                  </a:xfrm>
                  <a:prstGeom prst="rect">
                    <a:avLst/>
                  </a:prstGeom>
                  <a:ln/>
                </pic:spPr>
              </pic:pic>
            </a:graphicData>
          </a:graphic>
          <wp14:sizeRelH relativeFrom="margin">
            <wp14:pctWidth>0</wp14:pctWidth>
          </wp14:sizeRelH>
          <wp14:sizeRelV relativeFrom="margin">
            <wp14:pctHeight>0</wp14:pctHeight>
          </wp14:sizeRelV>
        </wp:anchor>
      </w:drawing>
    </w:r>
    <w:r w:rsidR="00413C1B">
      <w:t xml:space="preserve">                      </w:t>
    </w:r>
  </w:p>
  <w:p w14:paraId="3D23EB7C" w14:textId="77777777" w:rsidR="00A53CD2" w:rsidRDefault="00A53C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801B0"/>
    <w:multiLevelType w:val="multilevel"/>
    <w:tmpl w:val="EDE031E2"/>
    <w:lvl w:ilvl="0">
      <w:start w:val="1"/>
      <w:numFmt w:val="bullet"/>
      <w:lvlText w:val=""/>
      <w:lvlJc w:val="left"/>
      <w:pPr>
        <w:ind w:left="1440" w:hanging="360"/>
      </w:pPr>
      <w:rPr>
        <w:rFonts w:ascii="Symbol" w:hAnsi="Symbol" w:hint="default"/>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086C4B7D"/>
    <w:multiLevelType w:val="multilevel"/>
    <w:tmpl w:val="21AE678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98D060F"/>
    <w:multiLevelType w:val="multilevel"/>
    <w:tmpl w:val="2F066F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D64629B"/>
    <w:multiLevelType w:val="hybridMultilevel"/>
    <w:tmpl w:val="F028DF08"/>
    <w:lvl w:ilvl="0" w:tplc="280A0001">
      <w:start w:val="1"/>
      <w:numFmt w:val="bullet"/>
      <w:lvlText w:val=""/>
      <w:lvlJc w:val="left"/>
      <w:pPr>
        <w:ind w:left="1635" w:hanging="360"/>
      </w:pPr>
      <w:rPr>
        <w:rFonts w:ascii="Symbol" w:hAnsi="Symbol" w:hint="default"/>
      </w:rPr>
    </w:lvl>
    <w:lvl w:ilvl="1" w:tplc="280A0003" w:tentative="1">
      <w:start w:val="1"/>
      <w:numFmt w:val="bullet"/>
      <w:lvlText w:val="o"/>
      <w:lvlJc w:val="left"/>
      <w:pPr>
        <w:ind w:left="2355" w:hanging="360"/>
      </w:pPr>
      <w:rPr>
        <w:rFonts w:ascii="Courier New" w:hAnsi="Courier New" w:cs="Courier New" w:hint="default"/>
      </w:rPr>
    </w:lvl>
    <w:lvl w:ilvl="2" w:tplc="280A0005" w:tentative="1">
      <w:start w:val="1"/>
      <w:numFmt w:val="bullet"/>
      <w:lvlText w:val=""/>
      <w:lvlJc w:val="left"/>
      <w:pPr>
        <w:ind w:left="3075" w:hanging="360"/>
      </w:pPr>
      <w:rPr>
        <w:rFonts w:ascii="Wingdings" w:hAnsi="Wingdings" w:hint="default"/>
      </w:rPr>
    </w:lvl>
    <w:lvl w:ilvl="3" w:tplc="280A0001" w:tentative="1">
      <w:start w:val="1"/>
      <w:numFmt w:val="bullet"/>
      <w:lvlText w:val=""/>
      <w:lvlJc w:val="left"/>
      <w:pPr>
        <w:ind w:left="3795" w:hanging="360"/>
      </w:pPr>
      <w:rPr>
        <w:rFonts w:ascii="Symbol" w:hAnsi="Symbol" w:hint="default"/>
      </w:rPr>
    </w:lvl>
    <w:lvl w:ilvl="4" w:tplc="280A0003" w:tentative="1">
      <w:start w:val="1"/>
      <w:numFmt w:val="bullet"/>
      <w:lvlText w:val="o"/>
      <w:lvlJc w:val="left"/>
      <w:pPr>
        <w:ind w:left="4515" w:hanging="360"/>
      </w:pPr>
      <w:rPr>
        <w:rFonts w:ascii="Courier New" w:hAnsi="Courier New" w:cs="Courier New" w:hint="default"/>
      </w:rPr>
    </w:lvl>
    <w:lvl w:ilvl="5" w:tplc="280A0005" w:tentative="1">
      <w:start w:val="1"/>
      <w:numFmt w:val="bullet"/>
      <w:lvlText w:val=""/>
      <w:lvlJc w:val="left"/>
      <w:pPr>
        <w:ind w:left="5235" w:hanging="360"/>
      </w:pPr>
      <w:rPr>
        <w:rFonts w:ascii="Wingdings" w:hAnsi="Wingdings" w:hint="default"/>
      </w:rPr>
    </w:lvl>
    <w:lvl w:ilvl="6" w:tplc="280A0001" w:tentative="1">
      <w:start w:val="1"/>
      <w:numFmt w:val="bullet"/>
      <w:lvlText w:val=""/>
      <w:lvlJc w:val="left"/>
      <w:pPr>
        <w:ind w:left="5955" w:hanging="360"/>
      </w:pPr>
      <w:rPr>
        <w:rFonts w:ascii="Symbol" w:hAnsi="Symbol" w:hint="default"/>
      </w:rPr>
    </w:lvl>
    <w:lvl w:ilvl="7" w:tplc="280A0003" w:tentative="1">
      <w:start w:val="1"/>
      <w:numFmt w:val="bullet"/>
      <w:lvlText w:val="o"/>
      <w:lvlJc w:val="left"/>
      <w:pPr>
        <w:ind w:left="6675" w:hanging="360"/>
      </w:pPr>
      <w:rPr>
        <w:rFonts w:ascii="Courier New" w:hAnsi="Courier New" w:cs="Courier New" w:hint="default"/>
      </w:rPr>
    </w:lvl>
    <w:lvl w:ilvl="8" w:tplc="280A0005" w:tentative="1">
      <w:start w:val="1"/>
      <w:numFmt w:val="bullet"/>
      <w:lvlText w:val=""/>
      <w:lvlJc w:val="left"/>
      <w:pPr>
        <w:ind w:left="7395" w:hanging="360"/>
      </w:pPr>
      <w:rPr>
        <w:rFonts w:ascii="Wingdings" w:hAnsi="Wingdings" w:hint="default"/>
      </w:rPr>
    </w:lvl>
  </w:abstractNum>
  <w:abstractNum w:abstractNumId="4" w15:restartNumberingAfterBreak="0">
    <w:nsid w:val="0ED95CCD"/>
    <w:multiLevelType w:val="hybridMultilevel"/>
    <w:tmpl w:val="58201FCA"/>
    <w:lvl w:ilvl="0" w:tplc="280A0001">
      <w:start w:val="1"/>
      <w:numFmt w:val="bullet"/>
      <w:lvlText w:val=""/>
      <w:lvlJc w:val="left"/>
      <w:pPr>
        <w:ind w:left="1080" w:hanging="360"/>
      </w:pPr>
      <w:rPr>
        <w:rFonts w:ascii="Symbol" w:hAnsi="Symbol"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5" w15:restartNumberingAfterBreak="0">
    <w:nsid w:val="0F4D418D"/>
    <w:multiLevelType w:val="multilevel"/>
    <w:tmpl w:val="208031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09F48A8"/>
    <w:multiLevelType w:val="hybridMultilevel"/>
    <w:tmpl w:val="46385016"/>
    <w:lvl w:ilvl="0" w:tplc="280A0001">
      <w:start w:val="1"/>
      <w:numFmt w:val="bullet"/>
      <w:lvlText w:val=""/>
      <w:lvlJc w:val="left"/>
      <w:pPr>
        <w:ind w:left="1429" w:hanging="360"/>
      </w:pPr>
      <w:rPr>
        <w:rFonts w:ascii="Symbol" w:hAnsi="Symbol" w:hint="default"/>
      </w:rPr>
    </w:lvl>
    <w:lvl w:ilvl="1" w:tplc="280A0003" w:tentative="1">
      <w:start w:val="1"/>
      <w:numFmt w:val="bullet"/>
      <w:lvlText w:val="o"/>
      <w:lvlJc w:val="left"/>
      <w:pPr>
        <w:ind w:left="2149" w:hanging="360"/>
      </w:pPr>
      <w:rPr>
        <w:rFonts w:ascii="Courier New" w:hAnsi="Courier New" w:cs="Courier New" w:hint="default"/>
      </w:rPr>
    </w:lvl>
    <w:lvl w:ilvl="2" w:tplc="280A0005" w:tentative="1">
      <w:start w:val="1"/>
      <w:numFmt w:val="bullet"/>
      <w:lvlText w:val=""/>
      <w:lvlJc w:val="left"/>
      <w:pPr>
        <w:ind w:left="2869" w:hanging="360"/>
      </w:pPr>
      <w:rPr>
        <w:rFonts w:ascii="Wingdings" w:hAnsi="Wingdings" w:hint="default"/>
      </w:rPr>
    </w:lvl>
    <w:lvl w:ilvl="3" w:tplc="280A0001" w:tentative="1">
      <w:start w:val="1"/>
      <w:numFmt w:val="bullet"/>
      <w:lvlText w:val=""/>
      <w:lvlJc w:val="left"/>
      <w:pPr>
        <w:ind w:left="3589" w:hanging="360"/>
      </w:pPr>
      <w:rPr>
        <w:rFonts w:ascii="Symbol" w:hAnsi="Symbol" w:hint="default"/>
      </w:rPr>
    </w:lvl>
    <w:lvl w:ilvl="4" w:tplc="280A0003" w:tentative="1">
      <w:start w:val="1"/>
      <w:numFmt w:val="bullet"/>
      <w:lvlText w:val="o"/>
      <w:lvlJc w:val="left"/>
      <w:pPr>
        <w:ind w:left="4309" w:hanging="360"/>
      </w:pPr>
      <w:rPr>
        <w:rFonts w:ascii="Courier New" w:hAnsi="Courier New" w:cs="Courier New" w:hint="default"/>
      </w:rPr>
    </w:lvl>
    <w:lvl w:ilvl="5" w:tplc="280A0005" w:tentative="1">
      <w:start w:val="1"/>
      <w:numFmt w:val="bullet"/>
      <w:lvlText w:val=""/>
      <w:lvlJc w:val="left"/>
      <w:pPr>
        <w:ind w:left="5029" w:hanging="360"/>
      </w:pPr>
      <w:rPr>
        <w:rFonts w:ascii="Wingdings" w:hAnsi="Wingdings" w:hint="default"/>
      </w:rPr>
    </w:lvl>
    <w:lvl w:ilvl="6" w:tplc="280A0001" w:tentative="1">
      <w:start w:val="1"/>
      <w:numFmt w:val="bullet"/>
      <w:lvlText w:val=""/>
      <w:lvlJc w:val="left"/>
      <w:pPr>
        <w:ind w:left="5749" w:hanging="360"/>
      </w:pPr>
      <w:rPr>
        <w:rFonts w:ascii="Symbol" w:hAnsi="Symbol" w:hint="default"/>
      </w:rPr>
    </w:lvl>
    <w:lvl w:ilvl="7" w:tplc="280A0003" w:tentative="1">
      <w:start w:val="1"/>
      <w:numFmt w:val="bullet"/>
      <w:lvlText w:val="o"/>
      <w:lvlJc w:val="left"/>
      <w:pPr>
        <w:ind w:left="6469" w:hanging="360"/>
      </w:pPr>
      <w:rPr>
        <w:rFonts w:ascii="Courier New" w:hAnsi="Courier New" w:cs="Courier New" w:hint="default"/>
      </w:rPr>
    </w:lvl>
    <w:lvl w:ilvl="8" w:tplc="280A0005" w:tentative="1">
      <w:start w:val="1"/>
      <w:numFmt w:val="bullet"/>
      <w:lvlText w:val=""/>
      <w:lvlJc w:val="left"/>
      <w:pPr>
        <w:ind w:left="7189" w:hanging="360"/>
      </w:pPr>
      <w:rPr>
        <w:rFonts w:ascii="Wingdings" w:hAnsi="Wingdings" w:hint="default"/>
      </w:rPr>
    </w:lvl>
  </w:abstractNum>
  <w:abstractNum w:abstractNumId="7" w15:restartNumberingAfterBreak="0">
    <w:nsid w:val="11D00CFA"/>
    <w:multiLevelType w:val="hybridMultilevel"/>
    <w:tmpl w:val="27E25356"/>
    <w:lvl w:ilvl="0" w:tplc="280A0001">
      <w:start w:val="1"/>
      <w:numFmt w:val="bullet"/>
      <w:lvlText w:val=""/>
      <w:lvlJc w:val="left"/>
      <w:pPr>
        <w:ind w:left="1852" w:hanging="360"/>
      </w:pPr>
      <w:rPr>
        <w:rFonts w:ascii="Symbol" w:hAnsi="Symbol" w:hint="default"/>
      </w:rPr>
    </w:lvl>
    <w:lvl w:ilvl="1" w:tplc="280A0003" w:tentative="1">
      <w:start w:val="1"/>
      <w:numFmt w:val="bullet"/>
      <w:lvlText w:val="o"/>
      <w:lvlJc w:val="left"/>
      <w:pPr>
        <w:ind w:left="2572" w:hanging="360"/>
      </w:pPr>
      <w:rPr>
        <w:rFonts w:ascii="Courier New" w:hAnsi="Courier New" w:cs="Courier New" w:hint="default"/>
      </w:rPr>
    </w:lvl>
    <w:lvl w:ilvl="2" w:tplc="280A0005" w:tentative="1">
      <w:start w:val="1"/>
      <w:numFmt w:val="bullet"/>
      <w:lvlText w:val=""/>
      <w:lvlJc w:val="left"/>
      <w:pPr>
        <w:ind w:left="3292" w:hanging="360"/>
      </w:pPr>
      <w:rPr>
        <w:rFonts w:ascii="Wingdings" w:hAnsi="Wingdings" w:hint="default"/>
      </w:rPr>
    </w:lvl>
    <w:lvl w:ilvl="3" w:tplc="280A0001" w:tentative="1">
      <w:start w:val="1"/>
      <w:numFmt w:val="bullet"/>
      <w:lvlText w:val=""/>
      <w:lvlJc w:val="left"/>
      <w:pPr>
        <w:ind w:left="4012" w:hanging="360"/>
      </w:pPr>
      <w:rPr>
        <w:rFonts w:ascii="Symbol" w:hAnsi="Symbol" w:hint="default"/>
      </w:rPr>
    </w:lvl>
    <w:lvl w:ilvl="4" w:tplc="280A0003" w:tentative="1">
      <w:start w:val="1"/>
      <w:numFmt w:val="bullet"/>
      <w:lvlText w:val="o"/>
      <w:lvlJc w:val="left"/>
      <w:pPr>
        <w:ind w:left="4732" w:hanging="360"/>
      </w:pPr>
      <w:rPr>
        <w:rFonts w:ascii="Courier New" w:hAnsi="Courier New" w:cs="Courier New" w:hint="default"/>
      </w:rPr>
    </w:lvl>
    <w:lvl w:ilvl="5" w:tplc="280A0005" w:tentative="1">
      <w:start w:val="1"/>
      <w:numFmt w:val="bullet"/>
      <w:lvlText w:val=""/>
      <w:lvlJc w:val="left"/>
      <w:pPr>
        <w:ind w:left="5452" w:hanging="360"/>
      </w:pPr>
      <w:rPr>
        <w:rFonts w:ascii="Wingdings" w:hAnsi="Wingdings" w:hint="default"/>
      </w:rPr>
    </w:lvl>
    <w:lvl w:ilvl="6" w:tplc="280A0001" w:tentative="1">
      <w:start w:val="1"/>
      <w:numFmt w:val="bullet"/>
      <w:lvlText w:val=""/>
      <w:lvlJc w:val="left"/>
      <w:pPr>
        <w:ind w:left="6172" w:hanging="360"/>
      </w:pPr>
      <w:rPr>
        <w:rFonts w:ascii="Symbol" w:hAnsi="Symbol" w:hint="default"/>
      </w:rPr>
    </w:lvl>
    <w:lvl w:ilvl="7" w:tplc="280A0003" w:tentative="1">
      <w:start w:val="1"/>
      <w:numFmt w:val="bullet"/>
      <w:lvlText w:val="o"/>
      <w:lvlJc w:val="left"/>
      <w:pPr>
        <w:ind w:left="6892" w:hanging="360"/>
      </w:pPr>
      <w:rPr>
        <w:rFonts w:ascii="Courier New" w:hAnsi="Courier New" w:cs="Courier New" w:hint="default"/>
      </w:rPr>
    </w:lvl>
    <w:lvl w:ilvl="8" w:tplc="280A0005" w:tentative="1">
      <w:start w:val="1"/>
      <w:numFmt w:val="bullet"/>
      <w:lvlText w:val=""/>
      <w:lvlJc w:val="left"/>
      <w:pPr>
        <w:ind w:left="7612" w:hanging="360"/>
      </w:pPr>
      <w:rPr>
        <w:rFonts w:ascii="Wingdings" w:hAnsi="Wingdings" w:hint="default"/>
      </w:rPr>
    </w:lvl>
  </w:abstractNum>
  <w:abstractNum w:abstractNumId="8" w15:restartNumberingAfterBreak="0">
    <w:nsid w:val="13D917DE"/>
    <w:multiLevelType w:val="multilevel"/>
    <w:tmpl w:val="2E446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5A7570C"/>
    <w:multiLevelType w:val="multilevel"/>
    <w:tmpl w:val="2E446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5B562BB"/>
    <w:multiLevelType w:val="multilevel"/>
    <w:tmpl w:val="BC708B10"/>
    <w:lvl w:ilvl="0">
      <w:start w:val="1"/>
      <w:numFmt w:val="bullet"/>
      <w:lvlText w:val=""/>
      <w:lvlJc w:val="left"/>
      <w:pPr>
        <w:ind w:left="1440" w:hanging="360"/>
      </w:pPr>
      <w:rPr>
        <w:rFonts w:ascii="Symbol" w:hAnsi="Symbol" w:hint="default"/>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 w15:restartNumberingAfterBreak="0">
    <w:nsid w:val="1B3B5CD3"/>
    <w:multiLevelType w:val="hybridMultilevel"/>
    <w:tmpl w:val="88467B9A"/>
    <w:lvl w:ilvl="0" w:tplc="280A0001">
      <w:start w:val="1"/>
      <w:numFmt w:val="bullet"/>
      <w:lvlText w:val=""/>
      <w:lvlJc w:val="left"/>
      <w:pPr>
        <w:ind w:left="2520" w:hanging="360"/>
      </w:pPr>
      <w:rPr>
        <w:rFonts w:ascii="Symbol" w:hAnsi="Symbol" w:hint="default"/>
      </w:rPr>
    </w:lvl>
    <w:lvl w:ilvl="1" w:tplc="280A0003" w:tentative="1">
      <w:start w:val="1"/>
      <w:numFmt w:val="bullet"/>
      <w:lvlText w:val="o"/>
      <w:lvlJc w:val="left"/>
      <w:pPr>
        <w:ind w:left="3240" w:hanging="360"/>
      </w:pPr>
      <w:rPr>
        <w:rFonts w:ascii="Courier New" w:hAnsi="Courier New" w:cs="Courier New" w:hint="default"/>
      </w:rPr>
    </w:lvl>
    <w:lvl w:ilvl="2" w:tplc="280A0005" w:tentative="1">
      <w:start w:val="1"/>
      <w:numFmt w:val="bullet"/>
      <w:lvlText w:val=""/>
      <w:lvlJc w:val="left"/>
      <w:pPr>
        <w:ind w:left="3960" w:hanging="360"/>
      </w:pPr>
      <w:rPr>
        <w:rFonts w:ascii="Wingdings" w:hAnsi="Wingdings" w:hint="default"/>
      </w:rPr>
    </w:lvl>
    <w:lvl w:ilvl="3" w:tplc="280A0001" w:tentative="1">
      <w:start w:val="1"/>
      <w:numFmt w:val="bullet"/>
      <w:lvlText w:val=""/>
      <w:lvlJc w:val="left"/>
      <w:pPr>
        <w:ind w:left="4680" w:hanging="360"/>
      </w:pPr>
      <w:rPr>
        <w:rFonts w:ascii="Symbol" w:hAnsi="Symbol" w:hint="default"/>
      </w:rPr>
    </w:lvl>
    <w:lvl w:ilvl="4" w:tplc="280A0003" w:tentative="1">
      <w:start w:val="1"/>
      <w:numFmt w:val="bullet"/>
      <w:lvlText w:val="o"/>
      <w:lvlJc w:val="left"/>
      <w:pPr>
        <w:ind w:left="5400" w:hanging="360"/>
      </w:pPr>
      <w:rPr>
        <w:rFonts w:ascii="Courier New" w:hAnsi="Courier New" w:cs="Courier New" w:hint="default"/>
      </w:rPr>
    </w:lvl>
    <w:lvl w:ilvl="5" w:tplc="280A0005" w:tentative="1">
      <w:start w:val="1"/>
      <w:numFmt w:val="bullet"/>
      <w:lvlText w:val=""/>
      <w:lvlJc w:val="left"/>
      <w:pPr>
        <w:ind w:left="6120" w:hanging="360"/>
      </w:pPr>
      <w:rPr>
        <w:rFonts w:ascii="Wingdings" w:hAnsi="Wingdings" w:hint="default"/>
      </w:rPr>
    </w:lvl>
    <w:lvl w:ilvl="6" w:tplc="280A0001" w:tentative="1">
      <w:start w:val="1"/>
      <w:numFmt w:val="bullet"/>
      <w:lvlText w:val=""/>
      <w:lvlJc w:val="left"/>
      <w:pPr>
        <w:ind w:left="6840" w:hanging="360"/>
      </w:pPr>
      <w:rPr>
        <w:rFonts w:ascii="Symbol" w:hAnsi="Symbol" w:hint="default"/>
      </w:rPr>
    </w:lvl>
    <w:lvl w:ilvl="7" w:tplc="280A0003" w:tentative="1">
      <w:start w:val="1"/>
      <w:numFmt w:val="bullet"/>
      <w:lvlText w:val="o"/>
      <w:lvlJc w:val="left"/>
      <w:pPr>
        <w:ind w:left="7560" w:hanging="360"/>
      </w:pPr>
      <w:rPr>
        <w:rFonts w:ascii="Courier New" w:hAnsi="Courier New" w:cs="Courier New" w:hint="default"/>
      </w:rPr>
    </w:lvl>
    <w:lvl w:ilvl="8" w:tplc="280A0005" w:tentative="1">
      <w:start w:val="1"/>
      <w:numFmt w:val="bullet"/>
      <w:lvlText w:val=""/>
      <w:lvlJc w:val="left"/>
      <w:pPr>
        <w:ind w:left="8280" w:hanging="360"/>
      </w:pPr>
      <w:rPr>
        <w:rFonts w:ascii="Wingdings" w:hAnsi="Wingdings" w:hint="default"/>
      </w:rPr>
    </w:lvl>
  </w:abstractNum>
  <w:abstractNum w:abstractNumId="12" w15:restartNumberingAfterBreak="0">
    <w:nsid w:val="1F2929A6"/>
    <w:multiLevelType w:val="multilevel"/>
    <w:tmpl w:val="214E0260"/>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3" w15:restartNumberingAfterBreak="0">
    <w:nsid w:val="1FD61CC7"/>
    <w:multiLevelType w:val="multilevel"/>
    <w:tmpl w:val="732260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2EE664FF"/>
    <w:multiLevelType w:val="multilevel"/>
    <w:tmpl w:val="A1001EB6"/>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5" w15:restartNumberingAfterBreak="0">
    <w:nsid w:val="2F3952D9"/>
    <w:multiLevelType w:val="multilevel"/>
    <w:tmpl w:val="2E446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2FB60BA2"/>
    <w:multiLevelType w:val="multilevel"/>
    <w:tmpl w:val="C840FC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30C538BF"/>
    <w:multiLevelType w:val="multilevel"/>
    <w:tmpl w:val="8668B4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3417122C"/>
    <w:multiLevelType w:val="multilevel"/>
    <w:tmpl w:val="9F063FC6"/>
    <w:lvl w:ilvl="0">
      <w:start w:val="1"/>
      <w:numFmt w:val="bullet"/>
      <w:lvlText w:val=""/>
      <w:lvlJc w:val="left"/>
      <w:pPr>
        <w:ind w:left="1440" w:hanging="360"/>
      </w:pPr>
      <w:rPr>
        <w:rFonts w:ascii="Symbol" w:hAnsi="Symbol" w:hint="default"/>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9" w15:restartNumberingAfterBreak="0">
    <w:nsid w:val="364360EB"/>
    <w:multiLevelType w:val="hybridMultilevel"/>
    <w:tmpl w:val="16A28CFE"/>
    <w:lvl w:ilvl="0" w:tplc="280A0001">
      <w:start w:val="1"/>
      <w:numFmt w:val="bullet"/>
      <w:lvlText w:val=""/>
      <w:lvlJc w:val="left"/>
      <w:pPr>
        <w:ind w:left="1069" w:hanging="360"/>
      </w:pPr>
      <w:rPr>
        <w:rFonts w:ascii="Symbol" w:hAnsi="Symbol" w:hint="default"/>
      </w:rPr>
    </w:lvl>
    <w:lvl w:ilvl="1" w:tplc="280A0003" w:tentative="1">
      <w:start w:val="1"/>
      <w:numFmt w:val="bullet"/>
      <w:lvlText w:val="o"/>
      <w:lvlJc w:val="left"/>
      <w:pPr>
        <w:ind w:left="1789" w:hanging="360"/>
      </w:pPr>
      <w:rPr>
        <w:rFonts w:ascii="Courier New" w:hAnsi="Courier New" w:cs="Courier New" w:hint="default"/>
      </w:rPr>
    </w:lvl>
    <w:lvl w:ilvl="2" w:tplc="280A0005" w:tentative="1">
      <w:start w:val="1"/>
      <w:numFmt w:val="bullet"/>
      <w:lvlText w:val=""/>
      <w:lvlJc w:val="left"/>
      <w:pPr>
        <w:ind w:left="2509" w:hanging="360"/>
      </w:pPr>
      <w:rPr>
        <w:rFonts w:ascii="Wingdings" w:hAnsi="Wingdings" w:hint="default"/>
      </w:rPr>
    </w:lvl>
    <w:lvl w:ilvl="3" w:tplc="280A0001" w:tentative="1">
      <w:start w:val="1"/>
      <w:numFmt w:val="bullet"/>
      <w:lvlText w:val=""/>
      <w:lvlJc w:val="left"/>
      <w:pPr>
        <w:ind w:left="3229" w:hanging="360"/>
      </w:pPr>
      <w:rPr>
        <w:rFonts w:ascii="Symbol" w:hAnsi="Symbol" w:hint="default"/>
      </w:rPr>
    </w:lvl>
    <w:lvl w:ilvl="4" w:tplc="280A0003" w:tentative="1">
      <w:start w:val="1"/>
      <w:numFmt w:val="bullet"/>
      <w:lvlText w:val="o"/>
      <w:lvlJc w:val="left"/>
      <w:pPr>
        <w:ind w:left="3949" w:hanging="360"/>
      </w:pPr>
      <w:rPr>
        <w:rFonts w:ascii="Courier New" w:hAnsi="Courier New" w:cs="Courier New" w:hint="default"/>
      </w:rPr>
    </w:lvl>
    <w:lvl w:ilvl="5" w:tplc="280A0005" w:tentative="1">
      <w:start w:val="1"/>
      <w:numFmt w:val="bullet"/>
      <w:lvlText w:val=""/>
      <w:lvlJc w:val="left"/>
      <w:pPr>
        <w:ind w:left="4669" w:hanging="360"/>
      </w:pPr>
      <w:rPr>
        <w:rFonts w:ascii="Wingdings" w:hAnsi="Wingdings" w:hint="default"/>
      </w:rPr>
    </w:lvl>
    <w:lvl w:ilvl="6" w:tplc="280A0001" w:tentative="1">
      <w:start w:val="1"/>
      <w:numFmt w:val="bullet"/>
      <w:lvlText w:val=""/>
      <w:lvlJc w:val="left"/>
      <w:pPr>
        <w:ind w:left="5389" w:hanging="360"/>
      </w:pPr>
      <w:rPr>
        <w:rFonts w:ascii="Symbol" w:hAnsi="Symbol" w:hint="default"/>
      </w:rPr>
    </w:lvl>
    <w:lvl w:ilvl="7" w:tplc="280A0003" w:tentative="1">
      <w:start w:val="1"/>
      <w:numFmt w:val="bullet"/>
      <w:lvlText w:val="o"/>
      <w:lvlJc w:val="left"/>
      <w:pPr>
        <w:ind w:left="6109" w:hanging="360"/>
      </w:pPr>
      <w:rPr>
        <w:rFonts w:ascii="Courier New" w:hAnsi="Courier New" w:cs="Courier New" w:hint="default"/>
      </w:rPr>
    </w:lvl>
    <w:lvl w:ilvl="8" w:tplc="280A0005" w:tentative="1">
      <w:start w:val="1"/>
      <w:numFmt w:val="bullet"/>
      <w:lvlText w:val=""/>
      <w:lvlJc w:val="left"/>
      <w:pPr>
        <w:ind w:left="6829" w:hanging="360"/>
      </w:pPr>
      <w:rPr>
        <w:rFonts w:ascii="Wingdings" w:hAnsi="Wingdings" w:hint="default"/>
      </w:rPr>
    </w:lvl>
  </w:abstractNum>
  <w:abstractNum w:abstractNumId="20" w15:restartNumberingAfterBreak="0">
    <w:nsid w:val="37F577CF"/>
    <w:multiLevelType w:val="multilevel"/>
    <w:tmpl w:val="15EA00D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1" w15:restartNumberingAfterBreak="0">
    <w:nsid w:val="383747F4"/>
    <w:multiLevelType w:val="hybridMultilevel"/>
    <w:tmpl w:val="79308CB0"/>
    <w:lvl w:ilvl="0" w:tplc="280A0001">
      <w:start w:val="1"/>
      <w:numFmt w:val="bullet"/>
      <w:lvlText w:val=""/>
      <w:lvlJc w:val="left"/>
      <w:pPr>
        <w:ind w:left="1777" w:hanging="360"/>
      </w:pPr>
      <w:rPr>
        <w:rFonts w:ascii="Symbol" w:hAnsi="Symbol" w:hint="default"/>
      </w:rPr>
    </w:lvl>
    <w:lvl w:ilvl="1" w:tplc="280A0003" w:tentative="1">
      <w:start w:val="1"/>
      <w:numFmt w:val="bullet"/>
      <w:lvlText w:val="o"/>
      <w:lvlJc w:val="left"/>
      <w:pPr>
        <w:ind w:left="2497" w:hanging="360"/>
      </w:pPr>
      <w:rPr>
        <w:rFonts w:ascii="Courier New" w:hAnsi="Courier New" w:cs="Courier New" w:hint="default"/>
      </w:rPr>
    </w:lvl>
    <w:lvl w:ilvl="2" w:tplc="280A0005" w:tentative="1">
      <w:start w:val="1"/>
      <w:numFmt w:val="bullet"/>
      <w:lvlText w:val=""/>
      <w:lvlJc w:val="left"/>
      <w:pPr>
        <w:ind w:left="3217" w:hanging="360"/>
      </w:pPr>
      <w:rPr>
        <w:rFonts w:ascii="Wingdings" w:hAnsi="Wingdings" w:hint="default"/>
      </w:rPr>
    </w:lvl>
    <w:lvl w:ilvl="3" w:tplc="280A0001" w:tentative="1">
      <w:start w:val="1"/>
      <w:numFmt w:val="bullet"/>
      <w:lvlText w:val=""/>
      <w:lvlJc w:val="left"/>
      <w:pPr>
        <w:ind w:left="3937" w:hanging="360"/>
      </w:pPr>
      <w:rPr>
        <w:rFonts w:ascii="Symbol" w:hAnsi="Symbol" w:hint="default"/>
      </w:rPr>
    </w:lvl>
    <w:lvl w:ilvl="4" w:tplc="280A0003" w:tentative="1">
      <w:start w:val="1"/>
      <w:numFmt w:val="bullet"/>
      <w:lvlText w:val="o"/>
      <w:lvlJc w:val="left"/>
      <w:pPr>
        <w:ind w:left="4657" w:hanging="360"/>
      </w:pPr>
      <w:rPr>
        <w:rFonts w:ascii="Courier New" w:hAnsi="Courier New" w:cs="Courier New" w:hint="default"/>
      </w:rPr>
    </w:lvl>
    <w:lvl w:ilvl="5" w:tplc="280A0005" w:tentative="1">
      <w:start w:val="1"/>
      <w:numFmt w:val="bullet"/>
      <w:lvlText w:val=""/>
      <w:lvlJc w:val="left"/>
      <w:pPr>
        <w:ind w:left="5377" w:hanging="360"/>
      </w:pPr>
      <w:rPr>
        <w:rFonts w:ascii="Wingdings" w:hAnsi="Wingdings" w:hint="default"/>
      </w:rPr>
    </w:lvl>
    <w:lvl w:ilvl="6" w:tplc="280A0001" w:tentative="1">
      <w:start w:val="1"/>
      <w:numFmt w:val="bullet"/>
      <w:lvlText w:val=""/>
      <w:lvlJc w:val="left"/>
      <w:pPr>
        <w:ind w:left="6097" w:hanging="360"/>
      </w:pPr>
      <w:rPr>
        <w:rFonts w:ascii="Symbol" w:hAnsi="Symbol" w:hint="default"/>
      </w:rPr>
    </w:lvl>
    <w:lvl w:ilvl="7" w:tplc="280A0003" w:tentative="1">
      <w:start w:val="1"/>
      <w:numFmt w:val="bullet"/>
      <w:lvlText w:val="o"/>
      <w:lvlJc w:val="left"/>
      <w:pPr>
        <w:ind w:left="6817" w:hanging="360"/>
      </w:pPr>
      <w:rPr>
        <w:rFonts w:ascii="Courier New" w:hAnsi="Courier New" w:cs="Courier New" w:hint="default"/>
      </w:rPr>
    </w:lvl>
    <w:lvl w:ilvl="8" w:tplc="280A0005" w:tentative="1">
      <w:start w:val="1"/>
      <w:numFmt w:val="bullet"/>
      <w:lvlText w:val=""/>
      <w:lvlJc w:val="left"/>
      <w:pPr>
        <w:ind w:left="7537" w:hanging="360"/>
      </w:pPr>
      <w:rPr>
        <w:rFonts w:ascii="Wingdings" w:hAnsi="Wingdings" w:hint="default"/>
      </w:rPr>
    </w:lvl>
  </w:abstractNum>
  <w:abstractNum w:abstractNumId="22" w15:restartNumberingAfterBreak="0">
    <w:nsid w:val="3AF7670B"/>
    <w:multiLevelType w:val="multilevel"/>
    <w:tmpl w:val="DACA0D22"/>
    <w:lvl w:ilvl="0">
      <w:start w:val="1"/>
      <w:numFmt w:val="decimal"/>
      <w:lvlText w:val="%1."/>
      <w:lvlJc w:val="left"/>
      <w:pPr>
        <w:ind w:left="720" w:hanging="360"/>
      </w:pPr>
      <w:rPr>
        <w:rFonts w:ascii="Cambria" w:eastAsia="Cambria" w:hAnsi="Cambria" w:cs="Cambria"/>
        <w:b/>
        <w:bCs/>
        <w:sz w:val="21"/>
        <w:szCs w:val="21"/>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23" w15:restartNumberingAfterBreak="0">
    <w:nsid w:val="3B0032A8"/>
    <w:multiLevelType w:val="hybridMultilevel"/>
    <w:tmpl w:val="03C866C4"/>
    <w:lvl w:ilvl="0" w:tplc="280A0001">
      <w:start w:val="1"/>
      <w:numFmt w:val="bullet"/>
      <w:lvlText w:val=""/>
      <w:lvlJc w:val="left"/>
      <w:pPr>
        <w:ind w:left="1635" w:hanging="360"/>
      </w:pPr>
      <w:rPr>
        <w:rFonts w:ascii="Symbol" w:hAnsi="Symbol" w:hint="default"/>
      </w:rPr>
    </w:lvl>
    <w:lvl w:ilvl="1" w:tplc="280A0003" w:tentative="1">
      <w:start w:val="1"/>
      <w:numFmt w:val="bullet"/>
      <w:lvlText w:val="o"/>
      <w:lvlJc w:val="left"/>
      <w:pPr>
        <w:ind w:left="2355" w:hanging="360"/>
      </w:pPr>
      <w:rPr>
        <w:rFonts w:ascii="Courier New" w:hAnsi="Courier New" w:cs="Courier New" w:hint="default"/>
      </w:rPr>
    </w:lvl>
    <w:lvl w:ilvl="2" w:tplc="280A0005" w:tentative="1">
      <w:start w:val="1"/>
      <w:numFmt w:val="bullet"/>
      <w:lvlText w:val=""/>
      <w:lvlJc w:val="left"/>
      <w:pPr>
        <w:ind w:left="3075" w:hanging="360"/>
      </w:pPr>
      <w:rPr>
        <w:rFonts w:ascii="Wingdings" w:hAnsi="Wingdings" w:hint="default"/>
      </w:rPr>
    </w:lvl>
    <w:lvl w:ilvl="3" w:tplc="280A0001" w:tentative="1">
      <w:start w:val="1"/>
      <w:numFmt w:val="bullet"/>
      <w:lvlText w:val=""/>
      <w:lvlJc w:val="left"/>
      <w:pPr>
        <w:ind w:left="3795" w:hanging="360"/>
      </w:pPr>
      <w:rPr>
        <w:rFonts w:ascii="Symbol" w:hAnsi="Symbol" w:hint="default"/>
      </w:rPr>
    </w:lvl>
    <w:lvl w:ilvl="4" w:tplc="280A0003" w:tentative="1">
      <w:start w:val="1"/>
      <w:numFmt w:val="bullet"/>
      <w:lvlText w:val="o"/>
      <w:lvlJc w:val="left"/>
      <w:pPr>
        <w:ind w:left="4515" w:hanging="360"/>
      </w:pPr>
      <w:rPr>
        <w:rFonts w:ascii="Courier New" w:hAnsi="Courier New" w:cs="Courier New" w:hint="default"/>
      </w:rPr>
    </w:lvl>
    <w:lvl w:ilvl="5" w:tplc="280A0005" w:tentative="1">
      <w:start w:val="1"/>
      <w:numFmt w:val="bullet"/>
      <w:lvlText w:val=""/>
      <w:lvlJc w:val="left"/>
      <w:pPr>
        <w:ind w:left="5235" w:hanging="360"/>
      </w:pPr>
      <w:rPr>
        <w:rFonts w:ascii="Wingdings" w:hAnsi="Wingdings" w:hint="default"/>
      </w:rPr>
    </w:lvl>
    <w:lvl w:ilvl="6" w:tplc="280A0001" w:tentative="1">
      <w:start w:val="1"/>
      <w:numFmt w:val="bullet"/>
      <w:lvlText w:val=""/>
      <w:lvlJc w:val="left"/>
      <w:pPr>
        <w:ind w:left="5955" w:hanging="360"/>
      </w:pPr>
      <w:rPr>
        <w:rFonts w:ascii="Symbol" w:hAnsi="Symbol" w:hint="default"/>
      </w:rPr>
    </w:lvl>
    <w:lvl w:ilvl="7" w:tplc="280A0003" w:tentative="1">
      <w:start w:val="1"/>
      <w:numFmt w:val="bullet"/>
      <w:lvlText w:val="o"/>
      <w:lvlJc w:val="left"/>
      <w:pPr>
        <w:ind w:left="6675" w:hanging="360"/>
      </w:pPr>
      <w:rPr>
        <w:rFonts w:ascii="Courier New" w:hAnsi="Courier New" w:cs="Courier New" w:hint="default"/>
      </w:rPr>
    </w:lvl>
    <w:lvl w:ilvl="8" w:tplc="280A0005" w:tentative="1">
      <w:start w:val="1"/>
      <w:numFmt w:val="bullet"/>
      <w:lvlText w:val=""/>
      <w:lvlJc w:val="left"/>
      <w:pPr>
        <w:ind w:left="7395" w:hanging="360"/>
      </w:pPr>
      <w:rPr>
        <w:rFonts w:ascii="Wingdings" w:hAnsi="Wingdings" w:hint="default"/>
      </w:rPr>
    </w:lvl>
  </w:abstractNum>
  <w:abstractNum w:abstractNumId="24" w15:restartNumberingAfterBreak="0">
    <w:nsid w:val="3E6C08EC"/>
    <w:multiLevelType w:val="multilevel"/>
    <w:tmpl w:val="0B4CC884"/>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5" w15:restartNumberingAfterBreak="0">
    <w:nsid w:val="3EA46896"/>
    <w:multiLevelType w:val="hybridMultilevel"/>
    <w:tmpl w:val="E7BCABB8"/>
    <w:lvl w:ilvl="0" w:tplc="280A0001">
      <w:start w:val="1"/>
      <w:numFmt w:val="bullet"/>
      <w:lvlText w:val=""/>
      <w:lvlJc w:val="left"/>
      <w:pPr>
        <w:ind w:left="1080" w:hanging="360"/>
      </w:pPr>
      <w:rPr>
        <w:rFonts w:ascii="Symbol" w:hAnsi="Symbol"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26" w15:restartNumberingAfterBreak="0">
    <w:nsid w:val="3F816CEF"/>
    <w:multiLevelType w:val="multilevel"/>
    <w:tmpl w:val="D214BEC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3FCD5147"/>
    <w:multiLevelType w:val="multilevel"/>
    <w:tmpl w:val="C32856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3FF71E15"/>
    <w:multiLevelType w:val="hybridMultilevel"/>
    <w:tmpl w:val="CE98233C"/>
    <w:lvl w:ilvl="0" w:tplc="280A0001">
      <w:start w:val="1"/>
      <w:numFmt w:val="bullet"/>
      <w:lvlText w:val=""/>
      <w:lvlJc w:val="left"/>
      <w:pPr>
        <w:ind w:left="2279" w:hanging="360"/>
      </w:pPr>
      <w:rPr>
        <w:rFonts w:ascii="Symbol" w:hAnsi="Symbol" w:hint="default"/>
      </w:rPr>
    </w:lvl>
    <w:lvl w:ilvl="1" w:tplc="280A0003" w:tentative="1">
      <w:start w:val="1"/>
      <w:numFmt w:val="bullet"/>
      <w:lvlText w:val="o"/>
      <w:lvlJc w:val="left"/>
      <w:pPr>
        <w:ind w:left="2999" w:hanging="360"/>
      </w:pPr>
      <w:rPr>
        <w:rFonts w:ascii="Courier New" w:hAnsi="Courier New" w:cs="Courier New" w:hint="default"/>
      </w:rPr>
    </w:lvl>
    <w:lvl w:ilvl="2" w:tplc="280A0005" w:tentative="1">
      <w:start w:val="1"/>
      <w:numFmt w:val="bullet"/>
      <w:lvlText w:val=""/>
      <w:lvlJc w:val="left"/>
      <w:pPr>
        <w:ind w:left="3719" w:hanging="360"/>
      </w:pPr>
      <w:rPr>
        <w:rFonts w:ascii="Wingdings" w:hAnsi="Wingdings" w:hint="default"/>
      </w:rPr>
    </w:lvl>
    <w:lvl w:ilvl="3" w:tplc="280A0001" w:tentative="1">
      <w:start w:val="1"/>
      <w:numFmt w:val="bullet"/>
      <w:lvlText w:val=""/>
      <w:lvlJc w:val="left"/>
      <w:pPr>
        <w:ind w:left="4439" w:hanging="360"/>
      </w:pPr>
      <w:rPr>
        <w:rFonts w:ascii="Symbol" w:hAnsi="Symbol" w:hint="default"/>
      </w:rPr>
    </w:lvl>
    <w:lvl w:ilvl="4" w:tplc="280A0003" w:tentative="1">
      <w:start w:val="1"/>
      <w:numFmt w:val="bullet"/>
      <w:lvlText w:val="o"/>
      <w:lvlJc w:val="left"/>
      <w:pPr>
        <w:ind w:left="5159" w:hanging="360"/>
      </w:pPr>
      <w:rPr>
        <w:rFonts w:ascii="Courier New" w:hAnsi="Courier New" w:cs="Courier New" w:hint="default"/>
      </w:rPr>
    </w:lvl>
    <w:lvl w:ilvl="5" w:tplc="280A0005" w:tentative="1">
      <w:start w:val="1"/>
      <w:numFmt w:val="bullet"/>
      <w:lvlText w:val=""/>
      <w:lvlJc w:val="left"/>
      <w:pPr>
        <w:ind w:left="5879" w:hanging="360"/>
      </w:pPr>
      <w:rPr>
        <w:rFonts w:ascii="Wingdings" w:hAnsi="Wingdings" w:hint="default"/>
      </w:rPr>
    </w:lvl>
    <w:lvl w:ilvl="6" w:tplc="280A0001" w:tentative="1">
      <w:start w:val="1"/>
      <w:numFmt w:val="bullet"/>
      <w:lvlText w:val=""/>
      <w:lvlJc w:val="left"/>
      <w:pPr>
        <w:ind w:left="6599" w:hanging="360"/>
      </w:pPr>
      <w:rPr>
        <w:rFonts w:ascii="Symbol" w:hAnsi="Symbol" w:hint="default"/>
      </w:rPr>
    </w:lvl>
    <w:lvl w:ilvl="7" w:tplc="280A0003" w:tentative="1">
      <w:start w:val="1"/>
      <w:numFmt w:val="bullet"/>
      <w:lvlText w:val="o"/>
      <w:lvlJc w:val="left"/>
      <w:pPr>
        <w:ind w:left="7319" w:hanging="360"/>
      </w:pPr>
      <w:rPr>
        <w:rFonts w:ascii="Courier New" w:hAnsi="Courier New" w:cs="Courier New" w:hint="default"/>
      </w:rPr>
    </w:lvl>
    <w:lvl w:ilvl="8" w:tplc="280A0005" w:tentative="1">
      <w:start w:val="1"/>
      <w:numFmt w:val="bullet"/>
      <w:lvlText w:val=""/>
      <w:lvlJc w:val="left"/>
      <w:pPr>
        <w:ind w:left="8039" w:hanging="360"/>
      </w:pPr>
      <w:rPr>
        <w:rFonts w:ascii="Wingdings" w:hAnsi="Wingdings" w:hint="default"/>
      </w:rPr>
    </w:lvl>
  </w:abstractNum>
  <w:abstractNum w:abstractNumId="29" w15:restartNumberingAfterBreak="0">
    <w:nsid w:val="406B7BEA"/>
    <w:multiLevelType w:val="hybridMultilevel"/>
    <w:tmpl w:val="3D600F38"/>
    <w:lvl w:ilvl="0" w:tplc="280A0001">
      <w:start w:val="1"/>
      <w:numFmt w:val="bullet"/>
      <w:lvlText w:val=""/>
      <w:lvlJc w:val="left"/>
      <w:pPr>
        <w:ind w:left="1080" w:hanging="360"/>
      </w:pPr>
      <w:rPr>
        <w:rFonts w:ascii="Symbol" w:hAnsi="Symbol"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30" w15:restartNumberingAfterBreak="0">
    <w:nsid w:val="41BF7FF2"/>
    <w:multiLevelType w:val="multilevel"/>
    <w:tmpl w:val="9BC6A4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1" w15:restartNumberingAfterBreak="0">
    <w:nsid w:val="4597791E"/>
    <w:multiLevelType w:val="hybridMultilevel"/>
    <w:tmpl w:val="A46655EA"/>
    <w:lvl w:ilvl="0" w:tplc="280A0001">
      <w:start w:val="1"/>
      <w:numFmt w:val="bullet"/>
      <w:lvlText w:val=""/>
      <w:lvlJc w:val="left"/>
      <w:pPr>
        <w:ind w:left="1800" w:hanging="360"/>
      </w:pPr>
      <w:rPr>
        <w:rFonts w:ascii="Symbol" w:hAnsi="Symbol" w:hint="default"/>
      </w:rPr>
    </w:lvl>
    <w:lvl w:ilvl="1" w:tplc="280A0003" w:tentative="1">
      <w:start w:val="1"/>
      <w:numFmt w:val="bullet"/>
      <w:lvlText w:val="o"/>
      <w:lvlJc w:val="left"/>
      <w:pPr>
        <w:ind w:left="2520" w:hanging="360"/>
      </w:pPr>
      <w:rPr>
        <w:rFonts w:ascii="Courier New" w:hAnsi="Courier New" w:cs="Courier New" w:hint="default"/>
      </w:rPr>
    </w:lvl>
    <w:lvl w:ilvl="2" w:tplc="280A0005" w:tentative="1">
      <w:start w:val="1"/>
      <w:numFmt w:val="bullet"/>
      <w:lvlText w:val=""/>
      <w:lvlJc w:val="left"/>
      <w:pPr>
        <w:ind w:left="3240" w:hanging="360"/>
      </w:pPr>
      <w:rPr>
        <w:rFonts w:ascii="Wingdings" w:hAnsi="Wingdings" w:hint="default"/>
      </w:rPr>
    </w:lvl>
    <w:lvl w:ilvl="3" w:tplc="280A0001" w:tentative="1">
      <w:start w:val="1"/>
      <w:numFmt w:val="bullet"/>
      <w:lvlText w:val=""/>
      <w:lvlJc w:val="left"/>
      <w:pPr>
        <w:ind w:left="3960" w:hanging="360"/>
      </w:pPr>
      <w:rPr>
        <w:rFonts w:ascii="Symbol" w:hAnsi="Symbol" w:hint="default"/>
      </w:rPr>
    </w:lvl>
    <w:lvl w:ilvl="4" w:tplc="280A0003" w:tentative="1">
      <w:start w:val="1"/>
      <w:numFmt w:val="bullet"/>
      <w:lvlText w:val="o"/>
      <w:lvlJc w:val="left"/>
      <w:pPr>
        <w:ind w:left="4680" w:hanging="360"/>
      </w:pPr>
      <w:rPr>
        <w:rFonts w:ascii="Courier New" w:hAnsi="Courier New" w:cs="Courier New" w:hint="default"/>
      </w:rPr>
    </w:lvl>
    <w:lvl w:ilvl="5" w:tplc="280A0005" w:tentative="1">
      <w:start w:val="1"/>
      <w:numFmt w:val="bullet"/>
      <w:lvlText w:val=""/>
      <w:lvlJc w:val="left"/>
      <w:pPr>
        <w:ind w:left="5400" w:hanging="360"/>
      </w:pPr>
      <w:rPr>
        <w:rFonts w:ascii="Wingdings" w:hAnsi="Wingdings" w:hint="default"/>
      </w:rPr>
    </w:lvl>
    <w:lvl w:ilvl="6" w:tplc="280A0001" w:tentative="1">
      <w:start w:val="1"/>
      <w:numFmt w:val="bullet"/>
      <w:lvlText w:val=""/>
      <w:lvlJc w:val="left"/>
      <w:pPr>
        <w:ind w:left="6120" w:hanging="360"/>
      </w:pPr>
      <w:rPr>
        <w:rFonts w:ascii="Symbol" w:hAnsi="Symbol" w:hint="default"/>
      </w:rPr>
    </w:lvl>
    <w:lvl w:ilvl="7" w:tplc="280A0003" w:tentative="1">
      <w:start w:val="1"/>
      <w:numFmt w:val="bullet"/>
      <w:lvlText w:val="o"/>
      <w:lvlJc w:val="left"/>
      <w:pPr>
        <w:ind w:left="6840" w:hanging="360"/>
      </w:pPr>
      <w:rPr>
        <w:rFonts w:ascii="Courier New" w:hAnsi="Courier New" w:cs="Courier New" w:hint="default"/>
      </w:rPr>
    </w:lvl>
    <w:lvl w:ilvl="8" w:tplc="280A0005" w:tentative="1">
      <w:start w:val="1"/>
      <w:numFmt w:val="bullet"/>
      <w:lvlText w:val=""/>
      <w:lvlJc w:val="left"/>
      <w:pPr>
        <w:ind w:left="7560" w:hanging="360"/>
      </w:pPr>
      <w:rPr>
        <w:rFonts w:ascii="Wingdings" w:hAnsi="Wingdings" w:hint="default"/>
      </w:rPr>
    </w:lvl>
  </w:abstractNum>
  <w:abstractNum w:abstractNumId="32" w15:restartNumberingAfterBreak="0">
    <w:nsid w:val="45AA54AB"/>
    <w:multiLevelType w:val="multilevel"/>
    <w:tmpl w:val="F600246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3" w15:restartNumberingAfterBreak="0">
    <w:nsid w:val="48762563"/>
    <w:multiLevelType w:val="multilevel"/>
    <w:tmpl w:val="1824707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559748F7"/>
    <w:multiLevelType w:val="multilevel"/>
    <w:tmpl w:val="9F063FC6"/>
    <w:lvl w:ilvl="0">
      <w:start w:val="1"/>
      <w:numFmt w:val="bullet"/>
      <w:lvlText w:val=""/>
      <w:lvlJc w:val="left"/>
      <w:pPr>
        <w:ind w:left="1440" w:hanging="360"/>
      </w:pPr>
      <w:rPr>
        <w:rFonts w:ascii="Symbol" w:hAnsi="Symbol" w:hint="default"/>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5" w15:restartNumberingAfterBreak="0">
    <w:nsid w:val="56E71B3A"/>
    <w:multiLevelType w:val="hybridMultilevel"/>
    <w:tmpl w:val="6880697E"/>
    <w:lvl w:ilvl="0" w:tplc="280A0001">
      <w:start w:val="1"/>
      <w:numFmt w:val="bullet"/>
      <w:lvlText w:val=""/>
      <w:lvlJc w:val="left"/>
      <w:pPr>
        <w:ind w:left="2060" w:hanging="360"/>
      </w:pPr>
      <w:rPr>
        <w:rFonts w:ascii="Symbol" w:hAnsi="Symbol" w:hint="default"/>
      </w:rPr>
    </w:lvl>
    <w:lvl w:ilvl="1" w:tplc="280A0003" w:tentative="1">
      <w:start w:val="1"/>
      <w:numFmt w:val="bullet"/>
      <w:lvlText w:val="o"/>
      <w:lvlJc w:val="left"/>
      <w:pPr>
        <w:ind w:left="2780" w:hanging="360"/>
      </w:pPr>
      <w:rPr>
        <w:rFonts w:ascii="Courier New" w:hAnsi="Courier New" w:cs="Courier New" w:hint="default"/>
      </w:rPr>
    </w:lvl>
    <w:lvl w:ilvl="2" w:tplc="280A0005" w:tentative="1">
      <w:start w:val="1"/>
      <w:numFmt w:val="bullet"/>
      <w:lvlText w:val=""/>
      <w:lvlJc w:val="left"/>
      <w:pPr>
        <w:ind w:left="3500" w:hanging="360"/>
      </w:pPr>
      <w:rPr>
        <w:rFonts w:ascii="Wingdings" w:hAnsi="Wingdings" w:hint="default"/>
      </w:rPr>
    </w:lvl>
    <w:lvl w:ilvl="3" w:tplc="280A0001" w:tentative="1">
      <w:start w:val="1"/>
      <w:numFmt w:val="bullet"/>
      <w:lvlText w:val=""/>
      <w:lvlJc w:val="left"/>
      <w:pPr>
        <w:ind w:left="4220" w:hanging="360"/>
      </w:pPr>
      <w:rPr>
        <w:rFonts w:ascii="Symbol" w:hAnsi="Symbol" w:hint="default"/>
      </w:rPr>
    </w:lvl>
    <w:lvl w:ilvl="4" w:tplc="280A0003" w:tentative="1">
      <w:start w:val="1"/>
      <w:numFmt w:val="bullet"/>
      <w:lvlText w:val="o"/>
      <w:lvlJc w:val="left"/>
      <w:pPr>
        <w:ind w:left="4940" w:hanging="360"/>
      </w:pPr>
      <w:rPr>
        <w:rFonts w:ascii="Courier New" w:hAnsi="Courier New" w:cs="Courier New" w:hint="default"/>
      </w:rPr>
    </w:lvl>
    <w:lvl w:ilvl="5" w:tplc="280A0005" w:tentative="1">
      <w:start w:val="1"/>
      <w:numFmt w:val="bullet"/>
      <w:lvlText w:val=""/>
      <w:lvlJc w:val="left"/>
      <w:pPr>
        <w:ind w:left="5660" w:hanging="360"/>
      </w:pPr>
      <w:rPr>
        <w:rFonts w:ascii="Wingdings" w:hAnsi="Wingdings" w:hint="default"/>
      </w:rPr>
    </w:lvl>
    <w:lvl w:ilvl="6" w:tplc="280A0001" w:tentative="1">
      <w:start w:val="1"/>
      <w:numFmt w:val="bullet"/>
      <w:lvlText w:val=""/>
      <w:lvlJc w:val="left"/>
      <w:pPr>
        <w:ind w:left="6380" w:hanging="360"/>
      </w:pPr>
      <w:rPr>
        <w:rFonts w:ascii="Symbol" w:hAnsi="Symbol" w:hint="default"/>
      </w:rPr>
    </w:lvl>
    <w:lvl w:ilvl="7" w:tplc="280A0003" w:tentative="1">
      <w:start w:val="1"/>
      <w:numFmt w:val="bullet"/>
      <w:lvlText w:val="o"/>
      <w:lvlJc w:val="left"/>
      <w:pPr>
        <w:ind w:left="7100" w:hanging="360"/>
      </w:pPr>
      <w:rPr>
        <w:rFonts w:ascii="Courier New" w:hAnsi="Courier New" w:cs="Courier New" w:hint="default"/>
      </w:rPr>
    </w:lvl>
    <w:lvl w:ilvl="8" w:tplc="280A0005" w:tentative="1">
      <w:start w:val="1"/>
      <w:numFmt w:val="bullet"/>
      <w:lvlText w:val=""/>
      <w:lvlJc w:val="left"/>
      <w:pPr>
        <w:ind w:left="7820" w:hanging="360"/>
      </w:pPr>
      <w:rPr>
        <w:rFonts w:ascii="Wingdings" w:hAnsi="Wingdings" w:hint="default"/>
      </w:rPr>
    </w:lvl>
  </w:abstractNum>
  <w:abstractNum w:abstractNumId="36" w15:restartNumberingAfterBreak="0">
    <w:nsid w:val="582670C5"/>
    <w:multiLevelType w:val="hybridMultilevel"/>
    <w:tmpl w:val="B9E64FF2"/>
    <w:lvl w:ilvl="0" w:tplc="280A0001">
      <w:start w:val="1"/>
      <w:numFmt w:val="bullet"/>
      <w:lvlText w:val=""/>
      <w:lvlJc w:val="left"/>
      <w:pPr>
        <w:ind w:left="651" w:hanging="360"/>
      </w:pPr>
      <w:rPr>
        <w:rFonts w:ascii="Symbol" w:hAnsi="Symbol" w:hint="default"/>
      </w:rPr>
    </w:lvl>
    <w:lvl w:ilvl="1" w:tplc="280A0003" w:tentative="1">
      <w:start w:val="1"/>
      <w:numFmt w:val="bullet"/>
      <w:lvlText w:val="o"/>
      <w:lvlJc w:val="left"/>
      <w:pPr>
        <w:ind w:left="1371" w:hanging="360"/>
      </w:pPr>
      <w:rPr>
        <w:rFonts w:ascii="Courier New" w:hAnsi="Courier New" w:cs="Courier New" w:hint="default"/>
      </w:rPr>
    </w:lvl>
    <w:lvl w:ilvl="2" w:tplc="280A0005" w:tentative="1">
      <w:start w:val="1"/>
      <w:numFmt w:val="bullet"/>
      <w:lvlText w:val=""/>
      <w:lvlJc w:val="left"/>
      <w:pPr>
        <w:ind w:left="2091" w:hanging="360"/>
      </w:pPr>
      <w:rPr>
        <w:rFonts w:ascii="Wingdings" w:hAnsi="Wingdings" w:hint="default"/>
      </w:rPr>
    </w:lvl>
    <w:lvl w:ilvl="3" w:tplc="280A0001" w:tentative="1">
      <w:start w:val="1"/>
      <w:numFmt w:val="bullet"/>
      <w:lvlText w:val=""/>
      <w:lvlJc w:val="left"/>
      <w:pPr>
        <w:ind w:left="2811" w:hanging="360"/>
      </w:pPr>
      <w:rPr>
        <w:rFonts w:ascii="Symbol" w:hAnsi="Symbol" w:hint="default"/>
      </w:rPr>
    </w:lvl>
    <w:lvl w:ilvl="4" w:tplc="280A0003" w:tentative="1">
      <w:start w:val="1"/>
      <w:numFmt w:val="bullet"/>
      <w:lvlText w:val="o"/>
      <w:lvlJc w:val="left"/>
      <w:pPr>
        <w:ind w:left="3531" w:hanging="360"/>
      </w:pPr>
      <w:rPr>
        <w:rFonts w:ascii="Courier New" w:hAnsi="Courier New" w:cs="Courier New" w:hint="default"/>
      </w:rPr>
    </w:lvl>
    <w:lvl w:ilvl="5" w:tplc="280A0005" w:tentative="1">
      <w:start w:val="1"/>
      <w:numFmt w:val="bullet"/>
      <w:lvlText w:val=""/>
      <w:lvlJc w:val="left"/>
      <w:pPr>
        <w:ind w:left="4251" w:hanging="360"/>
      </w:pPr>
      <w:rPr>
        <w:rFonts w:ascii="Wingdings" w:hAnsi="Wingdings" w:hint="default"/>
      </w:rPr>
    </w:lvl>
    <w:lvl w:ilvl="6" w:tplc="280A0001" w:tentative="1">
      <w:start w:val="1"/>
      <w:numFmt w:val="bullet"/>
      <w:lvlText w:val=""/>
      <w:lvlJc w:val="left"/>
      <w:pPr>
        <w:ind w:left="4971" w:hanging="360"/>
      </w:pPr>
      <w:rPr>
        <w:rFonts w:ascii="Symbol" w:hAnsi="Symbol" w:hint="default"/>
      </w:rPr>
    </w:lvl>
    <w:lvl w:ilvl="7" w:tplc="280A0003" w:tentative="1">
      <w:start w:val="1"/>
      <w:numFmt w:val="bullet"/>
      <w:lvlText w:val="o"/>
      <w:lvlJc w:val="left"/>
      <w:pPr>
        <w:ind w:left="5691" w:hanging="360"/>
      </w:pPr>
      <w:rPr>
        <w:rFonts w:ascii="Courier New" w:hAnsi="Courier New" w:cs="Courier New" w:hint="default"/>
      </w:rPr>
    </w:lvl>
    <w:lvl w:ilvl="8" w:tplc="280A0005" w:tentative="1">
      <w:start w:val="1"/>
      <w:numFmt w:val="bullet"/>
      <w:lvlText w:val=""/>
      <w:lvlJc w:val="left"/>
      <w:pPr>
        <w:ind w:left="6411" w:hanging="360"/>
      </w:pPr>
      <w:rPr>
        <w:rFonts w:ascii="Wingdings" w:hAnsi="Wingdings" w:hint="default"/>
      </w:rPr>
    </w:lvl>
  </w:abstractNum>
  <w:abstractNum w:abstractNumId="37" w15:restartNumberingAfterBreak="0">
    <w:nsid w:val="59096CDD"/>
    <w:multiLevelType w:val="multilevel"/>
    <w:tmpl w:val="5F50D56C"/>
    <w:lvl w:ilvl="0">
      <w:start w:val="1"/>
      <w:numFmt w:val="bullet"/>
      <w:lvlText w:val=""/>
      <w:lvlJc w:val="left"/>
      <w:pPr>
        <w:ind w:left="1440" w:hanging="360"/>
      </w:pPr>
      <w:rPr>
        <w:rFonts w:ascii="Symbol" w:hAnsi="Symbol" w:hint="default"/>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8" w15:restartNumberingAfterBreak="0">
    <w:nsid w:val="5AA06851"/>
    <w:multiLevelType w:val="multilevel"/>
    <w:tmpl w:val="593E0000"/>
    <w:lvl w:ilvl="0">
      <w:start w:val="1"/>
      <w:numFmt w:val="bullet"/>
      <w:lvlText w:val=""/>
      <w:lvlJc w:val="left"/>
      <w:pPr>
        <w:ind w:left="1440" w:hanging="360"/>
      </w:pPr>
      <w:rPr>
        <w:rFonts w:ascii="Symbol" w:hAnsi="Symbol" w:hint="default"/>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9" w15:restartNumberingAfterBreak="0">
    <w:nsid w:val="5FEB0A15"/>
    <w:multiLevelType w:val="hybridMultilevel"/>
    <w:tmpl w:val="7870D238"/>
    <w:lvl w:ilvl="0" w:tplc="280A0001">
      <w:start w:val="1"/>
      <w:numFmt w:val="bullet"/>
      <w:lvlText w:val=""/>
      <w:lvlJc w:val="left"/>
      <w:pPr>
        <w:ind w:left="1069" w:hanging="360"/>
      </w:pPr>
      <w:rPr>
        <w:rFonts w:ascii="Symbol" w:hAnsi="Symbol" w:hint="default"/>
      </w:rPr>
    </w:lvl>
    <w:lvl w:ilvl="1" w:tplc="280A0003" w:tentative="1">
      <w:start w:val="1"/>
      <w:numFmt w:val="bullet"/>
      <w:lvlText w:val="o"/>
      <w:lvlJc w:val="left"/>
      <w:pPr>
        <w:ind w:left="1789" w:hanging="360"/>
      </w:pPr>
      <w:rPr>
        <w:rFonts w:ascii="Courier New" w:hAnsi="Courier New" w:cs="Courier New" w:hint="default"/>
      </w:rPr>
    </w:lvl>
    <w:lvl w:ilvl="2" w:tplc="280A0005" w:tentative="1">
      <w:start w:val="1"/>
      <w:numFmt w:val="bullet"/>
      <w:lvlText w:val=""/>
      <w:lvlJc w:val="left"/>
      <w:pPr>
        <w:ind w:left="2509" w:hanging="360"/>
      </w:pPr>
      <w:rPr>
        <w:rFonts w:ascii="Wingdings" w:hAnsi="Wingdings" w:hint="default"/>
      </w:rPr>
    </w:lvl>
    <w:lvl w:ilvl="3" w:tplc="280A0001" w:tentative="1">
      <w:start w:val="1"/>
      <w:numFmt w:val="bullet"/>
      <w:lvlText w:val=""/>
      <w:lvlJc w:val="left"/>
      <w:pPr>
        <w:ind w:left="3229" w:hanging="360"/>
      </w:pPr>
      <w:rPr>
        <w:rFonts w:ascii="Symbol" w:hAnsi="Symbol" w:hint="default"/>
      </w:rPr>
    </w:lvl>
    <w:lvl w:ilvl="4" w:tplc="280A0003" w:tentative="1">
      <w:start w:val="1"/>
      <w:numFmt w:val="bullet"/>
      <w:lvlText w:val="o"/>
      <w:lvlJc w:val="left"/>
      <w:pPr>
        <w:ind w:left="3949" w:hanging="360"/>
      </w:pPr>
      <w:rPr>
        <w:rFonts w:ascii="Courier New" w:hAnsi="Courier New" w:cs="Courier New" w:hint="default"/>
      </w:rPr>
    </w:lvl>
    <w:lvl w:ilvl="5" w:tplc="280A0005" w:tentative="1">
      <w:start w:val="1"/>
      <w:numFmt w:val="bullet"/>
      <w:lvlText w:val=""/>
      <w:lvlJc w:val="left"/>
      <w:pPr>
        <w:ind w:left="4669" w:hanging="360"/>
      </w:pPr>
      <w:rPr>
        <w:rFonts w:ascii="Wingdings" w:hAnsi="Wingdings" w:hint="default"/>
      </w:rPr>
    </w:lvl>
    <w:lvl w:ilvl="6" w:tplc="280A0001" w:tentative="1">
      <w:start w:val="1"/>
      <w:numFmt w:val="bullet"/>
      <w:lvlText w:val=""/>
      <w:lvlJc w:val="left"/>
      <w:pPr>
        <w:ind w:left="5389" w:hanging="360"/>
      </w:pPr>
      <w:rPr>
        <w:rFonts w:ascii="Symbol" w:hAnsi="Symbol" w:hint="default"/>
      </w:rPr>
    </w:lvl>
    <w:lvl w:ilvl="7" w:tplc="280A0003" w:tentative="1">
      <w:start w:val="1"/>
      <w:numFmt w:val="bullet"/>
      <w:lvlText w:val="o"/>
      <w:lvlJc w:val="left"/>
      <w:pPr>
        <w:ind w:left="6109" w:hanging="360"/>
      </w:pPr>
      <w:rPr>
        <w:rFonts w:ascii="Courier New" w:hAnsi="Courier New" w:cs="Courier New" w:hint="default"/>
      </w:rPr>
    </w:lvl>
    <w:lvl w:ilvl="8" w:tplc="280A0005" w:tentative="1">
      <w:start w:val="1"/>
      <w:numFmt w:val="bullet"/>
      <w:lvlText w:val=""/>
      <w:lvlJc w:val="left"/>
      <w:pPr>
        <w:ind w:left="6829" w:hanging="360"/>
      </w:pPr>
      <w:rPr>
        <w:rFonts w:ascii="Wingdings" w:hAnsi="Wingdings" w:hint="default"/>
      </w:rPr>
    </w:lvl>
  </w:abstractNum>
  <w:abstractNum w:abstractNumId="40" w15:restartNumberingAfterBreak="0">
    <w:nsid w:val="60642787"/>
    <w:multiLevelType w:val="hybridMultilevel"/>
    <w:tmpl w:val="5636DB7A"/>
    <w:lvl w:ilvl="0" w:tplc="280A0001">
      <w:start w:val="1"/>
      <w:numFmt w:val="bullet"/>
      <w:lvlText w:val=""/>
      <w:lvlJc w:val="left"/>
      <w:pPr>
        <w:ind w:left="1800" w:hanging="360"/>
      </w:pPr>
      <w:rPr>
        <w:rFonts w:ascii="Symbol" w:hAnsi="Symbol" w:hint="default"/>
      </w:rPr>
    </w:lvl>
    <w:lvl w:ilvl="1" w:tplc="280A0003" w:tentative="1">
      <w:start w:val="1"/>
      <w:numFmt w:val="bullet"/>
      <w:lvlText w:val="o"/>
      <w:lvlJc w:val="left"/>
      <w:pPr>
        <w:ind w:left="2520" w:hanging="360"/>
      </w:pPr>
      <w:rPr>
        <w:rFonts w:ascii="Courier New" w:hAnsi="Courier New" w:cs="Courier New" w:hint="default"/>
      </w:rPr>
    </w:lvl>
    <w:lvl w:ilvl="2" w:tplc="280A0005" w:tentative="1">
      <w:start w:val="1"/>
      <w:numFmt w:val="bullet"/>
      <w:lvlText w:val=""/>
      <w:lvlJc w:val="left"/>
      <w:pPr>
        <w:ind w:left="3240" w:hanging="360"/>
      </w:pPr>
      <w:rPr>
        <w:rFonts w:ascii="Wingdings" w:hAnsi="Wingdings" w:hint="default"/>
      </w:rPr>
    </w:lvl>
    <w:lvl w:ilvl="3" w:tplc="280A0001" w:tentative="1">
      <w:start w:val="1"/>
      <w:numFmt w:val="bullet"/>
      <w:lvlText w:val=""/>
      <w:lvlJc w:val="left"/>
      <w:pPr>
        <w:ind w:left="3960" w:hanging="360"/>
      </w:pPr>
      <w:rPr>
        <w:rFonts w:ascii="Symbol" w:hAnsi="Symbol" w:hint="default"/>
      </w:rPr>
    </w:lvl>
    <w:lvl w:ilvl="4" w:tplc="280A0003" w:tentative="1">
      <w:start w:val="1"/>
      <w:numFmt w:val="bullet"/>
      <w:lvlText w:val="o"/>
      <w:lvlJc w:val="left"/>
      <w:pPr>
        <w:ind w:left="4680" w:hanging="360"/>
      </w:pPr>
      <w:rPr>
        <w:rFonts w:ascii="Courier New" w:hAnsi="Courier New" w:cs="Courier New" w:hint="default"/>
      </w:rPr>
    </w:lvl>
    <w:lvl w:ilvl="5" w:tplc="280A0005" w:tentative="1">
      <w:start w:val="1"/>
      <w:numFmt w:val="bullet"/>
      <w:lvlText w:val=""/>
      <w:lvlJc w:val="left"/>
      <w:pPr>
        <w:ind w:left="5400" w:hanging="360"/>
      </w:pPr>
      <w:rPr>
        <w:rFonts w:ascii="Wingdings" w:hAnsi="Wingdings" w:hint="default"/>
      </w:rPr>
    </w:lvl>
    <w:lvl w:ilvl="6" w:tplc="280A0001" w:tentative="1">
      <w:start w:val="1"/>
      <w:numFmt w:val="bullet"/>
      <w:lvlText w:val=""/>
      <w:lvlJc w:val="left"/>
      <w:pPr>
        <w:ind w:left="6120" w:hanging="360"/>
      </w:pPr>
      <w:rPr>
        <w:rFonts w:ascii="Symbol" w:hAnsi="Symbol" w:hint="default"/>
      </w:rPr>
    </w:lvl>
    <w:lvl w:ilvl="7" w:tplc="280A0003" w:tentative="1">
      <w:start w:val="1"/>
      <w:numFmt w:val="bullet"/>
      <w:lvlText w:val="o"/>
      <w:lvlJc w:val="left"/>
      <w:pPr>
        <w:ind w:left="6840" w:hanging="360"/>
      </w:pPr>
      <w:rPr>
        <w:rFonts w:ascii="Courier New" w:hAnsi="Courier New" w:cs="Courier New" w:hint="default"/>
      </w:rPr>
    </w:lvl>
    <w:lvl w:ilvl="8" w:tplc="280A0005" w:tentative="1">
      <w:start w:val="1"/>
      <w:numFmt w:val="bullet"/>
      <w:lvlText w:val=""/>
      <w:lvlJc w:val="left"/>
      <w:pPr>
        <w:ind w:left="7560" w:hanging="360"/>
      </w:pPr>
      <w:rPr>
        <w:rFonts w:ascii="Wingdings" w:hAnsi="Wingdings" w:hint="default"/>
      </w:rPr>
    </w:lvl>
  </w:abstractNum>
  <w:abstractNum w:abstractNumId="41" w15:restartNumberingAfterBreak="0">
    <w:nsid w:val="609D3E8E"/>
    <w:multiLevelType w:val="multilevel"/>
    <w:tmpl w:val="2AA2E1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61DD1ABA"/>
    <w:multiLevelType w:val="multilevel"/>
    <w:tmpl w:val="2E446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62645155"/>
    <w:multiLevelType w:val="hybridMultilevel"/>
    <w:tmpl w:val="6582AAC0"/>
    <w:lvl w:ilvl="0" w:tplc="280A0001">
      <w:start w:val="1"/>
      <w:numFmt w:val="bullet"/>
      <w:lvlText w:val=""/>
      <w:lvlJc w:val="left"/>
      <w:pPr>
        <w:ind w:left="2060" w:hanging="360"/>
      </w:pPr>
      <w:rPr>
        <w:rFonts w:ascii="Symbol" w:hAnsi="Symbol" w:hint="default"/>
      </w:rPr>
    </w:lvl>
    <w:lvl w:ilvl="1" w:tplc="280A0003" w:tentative="1">
      <w:start w:val="1"/>
      <w:numFmt w:val="bullet"/>
      <w:lvlText w:val="o"/>
      <w:lvlJc w:val="left"/>
      <w:pPr>
        <w:ind w:left="2780" w:hanging="360"/>
      </w:pPr>
      <w:rPr>
        <w:rFonts w:ascii="Courier New" w:hAnsi="Courier New" w:cs="Courier New" w:hint="default"/>
      </w:rPr>
    </w:lvl>
    <w:lvl w:ilvl="2" w:tplc="280A0005" w:tentative="1">
      <w:start w:val="1"/>
      <w:numFmt w:val="bullet"/>
      <w:lvlText w:val=""/>
      <w:lvlJc w:val="left"/>
      <w:pPr>
        <w:ind w:left="3500" w:hanging="360"/>
      </w:pPr>
      <w:rPr>
        <w:rFonts w:ascii="Wingdings" w:hAnsi="Wingdings" w:hint="default"/>
      </w:rPr>
    </w:lvl>
    <w:lvl w:ilvl="3" w:tplc="280A0001" w:tentative="1">
      <w:start w:val="1"/>
      <w:numFmt w:val="bullet"/>
      <w:lvlText w:val=""/>
      <w:lvlJc w:val="left"/>
      <w:pPr>
        <w:ind w:left="4220" w:hanging="360"/>
      </w:pPr>
      <w:rPr>
        <w:rFonts w:ascii="Symbol" w:hAnsi="Symbol" w:hint="default"/>
      </w:rPr>
    </w:lvl>
    <w:lvl w:ilvl="4" w:tplc="280A0003" w:tentative="1">
      <w:start w:val="1"/>
      <w:numFmt w:val="bullet"/>
      <w:lvlText w:val="o"/>
      <w:lvlJc w:val="left"/>
      <w:pPr>
        <w:ind w:left="4940" w:hanging="360"/>
      </w:pPr>
      <w:rPr>
        <w:rFonts w:ascii="Courier New" w:hAnsi="Courier New" w:cs="Courier New" w:hint="default"/>
      </w:rPr>
    </w:lvl>
    <w:lvl w:ilvl="5" w:tplc="280A0005" w:tentative="1">
      <w:start w:val="1"/>
      <w:numFmt w:val="bullet"/>
      <w:lvlText w:val=""/>
      <w:lvlJc w:val="left"/>
      <w:pPr>
        <w:ind w:left="5660" w:hanging="360"/>
      </w:pPr>
      <w:rPr>
        <w:rFonts w:ascii="Wingdings" w:hAnsi="Wingdings" w:hint="default"/>
      </w:rPr>
    </w:lvl>
    <w:lvl w:ilvl="6" w:tplc="280A0001" w:tentative="1">
      <w:start w:val="1"/>
      <w:numFmt w:val="bullet"/>
      <w:lvlText w:val=""/>
      <w:lvlJc w:val="left"/>
      <w:pPr>
        <w:ind w:left="6380" w:hanging="360"/>
      </w:pPr>
      <w:rPr>
        <w:rFonts w:ascii="Symbol" w:hAnsi="Symbol" w:hint="default"/>
      </w:rPr>
    </w:lvl>
    <w:lvl w:ilvl="7" w:tplc="280A0003" w:tentative="1">
      <w:start w:val="1"/>
      <w:numFmt w:val="bullet"/>
      <w:lvlText w:val="o"/>
      <w:lvlJc w:val="left"/>
      <w:pPr>
        <w:ind w:left="7100" w:hanging="360"/>
      </w:pPr>
      <w:rPr>
        <w:rFonts w:ascii="Courier New" w:hAnsi="Courier New" w:cs="Courier New" w:hint="default"/>
      </w:rPr>
    </w:lvl>
    <w:lvl w:ilvl="8" w:tplc="280A0005" w:tentative="1">
      <w:start w:val="1"/>
      <w:numFmt w:val="bullet"/>
      <w:lvlText w:val=""/>
      <w:lvlJc w:val="left"/>
      <w:pPr>
        <w:ind w:left="7820" w:hanging="360"/>
      </w:pPr>
      <w:rPr>
        <w:rFonts w:ascii="Wingdings" w:hAnsi="Wingdings" w:hint="default"/>
      </w:rPr>
    </w:lvl>
  </w:abstractNum>
  <w:abstractNum w:abstractNumId="44" w15:restartNumberingAfterBreak="0">
    <w:nsid w:val="631A3665"/>
    <w:multiLevelType w:val="hybridMultilevel"/>
    <w:tmpl w:val="DC70562A"/>
    <w:lvl w:ilvl="0" w:tplc="280A0001">
      <w:start w:val="1"/>
      <w:numFmt w:val="bullet"/>
      <w:lvlText w:val=""/>
      <w:lvlJc w:val="left"/>
      <w:pPr>
        <w:ind w:left="1994" w:hanging="360"/>
      </w:pPr>
      <w:rPr>
        <w:rFonts w:ascii="Symbol" w:hAnsi="Symbol" w:hint="default"/>
      </w:rPr>
    </w:lvl>
    <w:lvl w:ilvl="1" w:tplc="280A0003" w:tentative="1">
      <w:start w:val="1"/>
      <w:numFmt w:val="bullet"/>
      <w:lvlText w:val="o"/>
      <w:lvlJc w:val="left"/>
      <w:pPr>
        <w:ind w:left="2714" w:hanging="360"/>
      </w:pPr>
      <w:rPr>
        <w:rFonts w:ascii="Courier New" w:hAnsi="Courier New" w:cs="Courier New" w:hint="default"/>
      </w:rPr>
    </w:lvl>
    <w:lvl w:ilvl="2" w:tplc="280A0005" w:tentative="1">
      <w:start w:val="1"/>
      <w:numFmt w:val="bullet"/>
      <w:lvlText w:val=""/>
      <w:lvlJc w:val="left"/>
      <w:pPr>
        <w:ind w:left="3434" w:hanging="360"/>
      </w:pPr>
      <w:rPr>
        <w:rFonts w:ascii="Wingdings" w:hAnsi="Wingdings" w:hint="default"/>
      </w:rPr>
    </w:lvl>
    <w:lvl w:ilvl="3" w:tplc="280A0001" w:tentative="1">
      <w:start w:val="1"/>
      <w:numFmt w:val="bullet"/>
      <w:lvlText w:val=""/>
      <w:lvlJc w:val="left"/>
      <w:pPr>
        <w:ind w:left="4154" w:hanging="360"/>
      </w:pPr>
      <w:rPr>
        <w:rFonts w:ascii="Symbol" w:hAnsi="Symbol" w:hint="default"/>
      </w:rPr>
    </w:lvl>
    <w:lvl w:ilvl="4" w:tplc="280A0003" w:tentative="1">
      <w:start w:val="1"/>
      <w:numFmt w:val="bullet"/>
      <w:lvlText w:val="o"/>
      <w:lvlJc w:val="left"/>
      <w:pPr>
        <w:ind w:left="4874" w:hanging="360"/>
      </w:pPr>
      <w:rPr>
        <w:rFonts w:ascii="Courier New" w:hAnsi="Courier New" w:cs="Courier New" w:hint="default"/>
      </w:rPr>
    </w:lvl>
    <w:lvl w:ilvl="5" w:tplc="280A0005" w:tentative="1">
      <w:start w:val="1"/>
      <w:numFmt w:val="bullet"/>
      <w:lvlText w:val=""/>
      <w:lvlJc w:val="left"/>
      <w:pPr>
        <w:ind w:left="5594" w:hanging="360"/>
      </w:pPr>
      <w:rPr>
        <w:rFonts w:ascii="Wingdings" w:hAnsi="Wingdings" w:hint="default"/>
      </w:rPr>
    </w:lvl>
    <w:lvl w:ilvl="6" w:tplc="280A0001" w:tentative="1">
      <w:start w:val="1"/>
      <w:numFmt w:val="bullet"/>
      <w:lvlText w:val=""/>
      <w:lvlJc w:val="left"/>
      <w:pPr>
        <w:ind w:left="6314" w:hanging="360"/>
      </w:pPr>
      <w:rPr>
        <w:rFonts w:ascii="Symbol" w:hAnsi="Symbol" w:hint="default"/>
      </w:rPr>
    </w:lvl>
    <w:lvl w:ilvl="7" w:tplc="280A0003" w:tentative="1">
      <w:start w:val="1"/>
      <w:numFmt w:val="bullet"/>
      <w:lvlText w:val="o"/>
      <w:lvlJc w:val="left"/>
      <w:pPr>
        <w:ind w:left="7034" w:hanging="360"/>
      </w:pPr>
      <w:rPr>
        <w:rFonts w:ascii="Courier New" w:hAnsi="Courier New" w:cs="Courier New" w:hint="default"/>
      </w:rPr>
    </w:lvl>
    <w:lvl w:ilvl="8" w:tplc="280A0005" w:tentative="1">
      <w:start w:val="1"/>
      <w:numFmt w:val="bullet"/>
      <w:lvlText w:val=""/>
      <w:lvlJc w:val="left"/>
      <w:pPr>
        <w:ind w:left="7754" w:hanging="360"/>
      </w:pPr>
      <w:rPr>
        <w:rFonts w:ascii="Wingdings" w:hAnsi="Wingdings" w:hint="default"/>
      </w:rPr>
    </w:lvl>
  </w:abstractNum>
  <w:abstractNum w:abstractNumId="45" w15:restartNumberingAfterBreak="0">
    <w:nsid w:val="646D69DA"/>
    <w:multiLevelType w:val="multilevel"/>
    <w:tmpl w:val="456A4064"/>
    <w:lvl w:ilvl="0">
      <w:start w:val="1"/>
      <w:numFmt w:val="bullet"/>
      <w:lvlText w:val=""/>
      <w:lvlJc w:val="left"/>
      <w:pPr>
        <w:ind w:left="1440" w:hanging="360"/>
      </w:pPr>
      <w:rPr>
        <w:rFonts w:ascii="Symbol" w:hAnsi="Symbol" w:hint="default"/>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6" w15:restartNumberingAfterBreak="0">
    <w:nsid w:val="69896FE8"/>
    <w:multiLevelType w:val="hybridMultilevel"/>
    <w:tmpl w:val="CFBAABAA"/>
    <w:lvl w:ilvl="0" w:tplc="280A0001">
      <w:start w:val="1"/>
      <w:numFmt w:val="bullet"/>
      <w:lvlText w:val=""/>
      <w:lvlJc w:val="left"/>
      <w:pPr>
        <w:ind w:left="1429" w:hanging="360"/>
      </w:pPr>
      <w:rPr>
        <w:rFonts w:ascii="Symbol" w:hAnsi="Symbol" w:hint="default"/>
      </w:rPr>
    </w:lvl>
    <w:lvl w:ilvl="1" w:tplc="280A0003" w:tentative="1">
      <w:start w:val="1"/>
      <w:numFmt w:val="bullet"/>
      <w:lvlText w:val="o"/>
      <w:lvlJc w:val="left"/>
      <w:pPr>
        <w:ind w:left="2149" w:hanging="360"/>
      </w:pPr>
      <w:rPr>
        <w:rFonts w:ascii="Courier New" w:hAnsi="Courier New" w:cs="Courier New" w:hint="default"/>
      </w:rPr>
    </w:lvl>
    <w:lvl w:ilvl="2" w:tplc="280A0005" w:tentative="1">
      <w:start w:val="1"/>
      <w:numFmt w:val="bullet"/>
      <w:lvlText w:val=""/>
      <w:lvlJc w:val="left"/>
      <w:pPr>
        <w:ind w:left="2869" w:hanging="360"/>
      </w:pPr>
      <w:rPr>
        <w:rFonts w:ascii="Wingdings" w:hAnsi="Wingdings" w:hint="default"/>
      </w:rPr>
    </w:lvl>
    <w:lvl w:ilvl="3" w:tplc="280A0001" w:tentative="1">
      <w:start w:val="1"/>
      <w:numFmt w:val="bullet"/>
      <w:lvlText w:val=""/>
      <w:lvlJc w:val="left"/>
      <w:pPr>
        <w:ind w:left="3589" w:hanging="360"/>
      </w:pPr>
      <w:rPr>
        <w:rFonts w:ascii="Symbol" w:hAnsi="Symbol" w:hint="default"/>
      </w:rPr>
    </w:lvl>
    <w:lvl w:ilvl="4" w:tplc="280A0003" w:tentative="1">
      <w:start w:val="1"/>
      <w:numFmt w:val="bullet"/>
      <w:lvlText w:val="o"/>
      <w:lvlJc w:val="left"/>
      <w:pPr>
        <w:ind w:left="4309" w:hanging="360"/>
      </w:pPr>
      <w:rPr>
        <w:rFonts w:ascii="Courier New" w:hAnsi="Courier New" w:cs="Courier New" w:hint="default"/>
      </w:rPr>
    </w:lvl>
    <w:lvl w:ilvl="5" w:tplc="280A0005" w:tentative="1">
      <w:start w:val="1"/>
      <w:numFmt w:val="bullet"/>
      <w:lvlText w:val=""/>
      <w:lvlJc w:val="left"/>
      <w:pPr>
        <w:ind w:left="5029" w:hanging="360"/>
      </w:pPr>
      <w:rPr>
        <w:rFonts w:ascii="Wingdings" w:hAnsi="Wingdings" w:hint="default"/>
      </w:rPr>
    </w:lvl>
    <w:lvl w:ilvl="6" w:tplc="280A0001" w:tentative="1">
      <w:start w:val="1"/>
      <w:numFmt w:val="bullet"/>
      <w:lvlText w:val=""/>
      <w:lvlJc w:val="left"/>
      <w:pPr>
        <w:ind w:left="5749" w:hanging="360"/>
      </w:pPr>
      <w:rPr>
        <w:rFonts w:ascii="Symbol" w:hAnsi="Symbol" w:hint="default"/>
      </w:rPr>
    </w:lvl>
    <w:lvl w:ilvl="7" w:tplc="280A0003" w:tentative="1">
      <w:start w:val="1"/>
      <w:numFmt w:val="bullet"/>
      <w:lvlText w:val="o"/>
      <w:lvlJc w:val="left"/>
      <w:pPr>
        <w:ind w:left="6469" w:hanging="360"/>
      </w:pPr>
      <w:rPr>
        <w:rFonts w:ascii="Courier New" w:hAnsi="Courier New" w:cs="Courier New" w:hint="default"/>
      </w:rPr>
    </w:lvl>
    <w:lvl w:ilvl="8" w:tplc="280A0005" w:tentative="1">
      <w:start w:val="1"/>
      <w:numFmt w:val="bullet"/>
      <w:lvlText w:val=""/>
      <w:lvlJc w:val="left"/>
      <w:pPr>
        <w:ind w:left="7189" w:hanging="360"/>
      </w:pPr>
      <w:rPr>
        <w:rFonts w:ascii="Wingdings" w:hAnsi="Wingdings" w:hint="default"/>
      </w:rPr>
    </w:lvl>
  </w:abstractNum>
  <w:abstractNum w:abstractNumId="47" w15:restartNumberingAfterBreak="0">
    <w:nsid w:val="70E4335B"/>
    <w:multiLevelType w:val="multilevel"/>
    <w:tmpl w:val="BFD289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15:restartNumberingAfterBreak="0">
    <w:nsid w:val="7E763FF8"/>
    <w:multiLevelType w:val="multilevel"/>
    <w:tmpl w:val="A10E15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6"/>
  </w:num>
  <w:num w:numId="2">
    <w:abstractNumId w:val="42"/>
  </w:num>
  <w:num w:numId="3">
    <w:abstractNumId w:val="48"/>
  </w:num>
  <w:num w:numId="4">
    <w:abstractNumId w:val="12"/>
  </w:num>
  <w:num w:numId="5">
    <w:abstractNumId w:val="30"/>
  </w:num>
  <w:num w:numId="6">
    <w:abstractNumId w:val="14"/>
  </w:num>
  <w:num w:numId="7">
    <w:abstractNumId w:val="22"/>
  </w:num>
  <w:num w:numId="8">
    <w:abstractNumId w:val="27"/>
  </w:num>
  <w:num w:numId="9">
    <w:abstractNumId w:val="13"/>
  </w:num>
  <w:num w:numId="10">
    <w:abstractNumId w:val="47"/>
  </w:num>
  <w:num w:numId="11">
    <w:abstractNumId w:val="45"/>
  </w:num>
  <w:num w:numId="12">
    <w:abstractNumId w:val="32"/>
  </w:num>
  <w:num w:numId="13">
    <w:abstractNumId w:val="1"/>
  </w:num>
  <w:num w:numId="14">
    <w:abstractNumId w:val="20"/>
  </w:num>
  <w:num w:numId="15">
    <w:abstractNumId w:val="2"/>
  </w:num>
  <w:num w:numId="16">
    <w:abstractNumId w:val="24"/>
  </w:num>
  <w:num w:numId="17">
    <w:abstractNumId w:val="4"/>
  </w:num>
  <w:num w:numId="18">
    <w:abstractNumId w:val="25"/>
  </w:num>
  <w:num w:numId="19">
    <w:abstractNumId w:val="3"/>
  </w:num>
  <w:num w:numId="20">
    <w:abstractNumId w:val="21"/>
  </w:num>
  <w:num w:numId="21">
    <w:abstractNumId w:val="44"/>
  </w:num>
  <w:num w:numId="22">
    <w:abstractNumId w:val="40"/>
  </w:num>
  <w:num w:numId="23">
    <w:abstractNumId w:val="36"/>
  </w:num>
  <w:num w:numId="24">
    <w:abstractNumId w:val="8"/>
  </w:num>
  <w:num w:numId="25">
    <w:abstractNumId w:val="9"/>
  </w:num>
  <w:num w:numId="26">
    <w:abstractNumId w:val="15"/>
  </w:num>
  <w:num w:numId="27">
    <w:abstractNumId w:val="29"/>
  </w:num>
  <w:num w:numId="28">
    <w:abstractNumId w:val="31"/>
  </w:num>
  <w:num w:numId="29">
    <w:abstractNumId w:val="43"/>
  </w:num>
  <w:num w:numId="30">
    <w:abstractNumId w:val="35"/>
  </w:num>
  <w:num w:numId="31">
    <w:abstractNumId w:val="19"/>
  </w:num>
  <w:num w:numId="32">
    <w:abstractNumId w:val="39"/>
  </w:num>
  <w:num w:numId="33">
    <w:abstractNumId w:val="7"/>
  </w:num>
  <w:num w:numId="34">
    <w:abstractNumId w:val="28"/>
  </w:num>
  <w:num w:numId="35">
    <w:abstractNumId w:val="11"/>
  </w:num>
  <w:num w:numId="36">
    <w:abstractNumId w:val="23"/>
  </w:num>
  <w:num w:numId="37">
    <w:abstractNumId w:val="6"/>
  </w:num>
  <w:num w:numId="38">
    <w:abstractNumId w:val="46"/>
  </w:num>
  <w:num w:numId="39">
    <w:abstractNumId w:val="41"/>
  </w:num>
  <w:num w:numId="40">
    <w:abstractNumId w:val="26"/>
  </w:num>
  <w:num w:numId="41">
    <w:abstractNumId w:val="5"/>
  </w:num>
  <w:num w:numId="42">
    <w:abstractNumId w:val="17"/>
  </w:num>
  <w:num w:numId="43">
    <w:abstractNumId w:val="33"/>
  </w:num>
  <w:num w:numId="44">
    <w:abstractNumId w:val="10"/>
  </w:num>
  <w:num w:numId="45">
    <w:abstractNumId w:val="0"/>
  </w:num>
  <w:num w:numId="46">
    <w:abstractNumId w:val="38"/>
  </w:num>
  <w:num w:numId="47">
    <w:abstractNumId w:val="18"/>
  </w:num>
  <w:num w:numId="48">
    <w:abstractNumId w:val="34"/>
  </w:num>
  <w:num w:numId="49">
    <w:abstractNumId w:val="37"/>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3CD2"/>
    <w:rsid w:val="00101C1D"/>
    <w:rsid w:val="0015468E"/>
    <w:rsid w:val="00214326"/>
    <w:rsid w:val="002561D4"/>
    <w:rsid w:val="002D5AEB"/>
    <w:rsid w:val="00390D3D"/>
    <w:rsid w:val="003A3035"/>
    <w:rsid w:val="003F1B87"/>
    <w:rsid w:val="00413C1B"/>
    <w:rsid w:val="004218E0"/>
    <w:rsid w:val="00455D14"/>
    <w:rsid w:val="004626D1"/>
    <w:rsid w:val="0047570B"/>
    <w:rsid w:val="004B1427"/>
    <w:rsid w:val="004E4E5B"/>
    <w:rsid w:val="00562176"/>
    <w:rsid w:val="005A3465"/>
    <w:rsid w:val="00707B68"/>
    <w:rsid w:val="00730E4F"/>
    <w:rsid w:val="00747DBC"/>
    <w:rsid w:val="00751237"/>
    <w:rsid w:val="00770EC3"/>
    <w:rsid w:val="007A48BE"/>
    <w:rsid w:val="0088594E"/>
    <w:rsid w:val="008E7369"/>
    <w:rsid w:val="009121D8"/>
    <w:rsid w:val="009253F7"/>
    <w:rsid w:val="009759EA"/>
    <w:rsid w:val="00A53CD2"/>
    <w:rsid w:val="00A66FEB"/>
    <w:rsid w:val="00B92CC6"/>
    <w:rsid w:val="00BF0D70"/>
    <w:rsid w:val="00C20827"/>
    <w:rsid w:val="00C4329E"/>
    <w:rsid w:val="00CE0E6C"/>
    <w:rsid w:val="00D1058B"/>
    <w:rsid w:val="00D37F3F"/>
    <w:rsid w:val="00D96439"/>
    <w:rsid w:val="00DC0E00"/>
    <w:rsid w:val="00E55B0B"/>
    <w:rsid w:val="00F16EEE"/>
    <w:rsid w:val="00F50BD7"/>
    <w:rsid w:val="00FA1BBF"/>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F0C186"/>
  <w15:docId w15:val="{50DB9ECB-CD80-41E0-A611-3516B0BE9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 w:eastAsia="es-PE"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1BBF"/>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iCs/>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pPr>
      <w:widowControl w:val="0"/>
      <w:spacing w:line="240" w:lineRule="auto"/>
    </w:pPr>
    <w:tblPr>
      <w:tblStyleRowBandSize w:val="1"/>
      <w:tblStyleColBandSize w:val="1"/>
      <w:tblCellMar>
        <w:top w:w="0" w:type="dxa"/>
        <w:left w:w="0" w:type="dxa"/>
        <w:bottom w:w="0" w:type="dxa"/>
        <w:right w:w="0"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paragraph" w:styleId="Encabezado">
    <w:name w:val="header"/>
    <w:basedOn w:val="Normal"/>
    <w:link w:val="EncabezadoCar"/>
    <w:uiPriority w:val="99"/>
    <w:unhideWhenUsed/>
    <w:rsid w:val="00747DBC"/>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747DBC"/>
  </w:style>
  <w:style w:type="paragraph" w:styleId="Piedepgina">
    <w:name w:val="footer"/>
    <w:basedOn w:val="Normal"/>
    <w:link w:val="PiedepginaCar"/>
    <w:uiPriority w:val="99"/>
    <w:unhideWhenUsed/>
    <w:rsid w:val="00747DBC"/>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747DBC"/>
  </w:style>
  <w:style w:type="paragraph" w:styleId="Prrafodelista">
    <w:name w:val="List Paragraph"/>
    <w:basedOn w:val="Normal"/>
    <w:uiPriority w:val="34"/>
    <w:qFormat/>
    <w:rsid w:val="00C208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wma.net/es/policies-post/declaracion-de-helsinki-de-la-amm-principios-eticos-para-las-investigaciones-medicas-en-seres-humano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iblioteca.pucp.edu.p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ensayosclinicos-repec.ins.gob.pe/images/Reglamento_de_EC.pdf" TargetMode="External"/><Relationship Id="rId4" Type="http://schemas.openxmlformats.org/officeDocument/2006/relationships/webSettings" Target="webSettings.xml"/><Relationship Id="rId9" Type="http://schemas.openxmlformats.org/officeDocument/2006/relationships/hyperlink" Target="https://cdn.www.gob.pe/uploads/document/file/662949/RM_233-2020-MINSA_Y_ANEXOS.PDF"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924</Words>
  <Characters>5087</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Karla Patricia Bruno Carrasco</dc:creator>
  <cp:lastModifiedBy>Karla Patricia Bruno Carrasco</cp:lastModifiedBy>
  <cp:revision>2</cp:revision>
  <cp:lastPrinted>2026-03-03T15:21:00Z</cp:lastPrinted>
  <dcterms:created xsi:type="dcterms:W3CDTF">2026-03-03T15:30:00Z</dcterms:created>
  <dcterms:modified xsi:type="dcterms:W3CDTF">2026-03-03T15:30:00Z</dcterms:modified>
</cp:coreProperties>
</file>